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00D5" w14:textId="77777777" w:rsidR="00655E82" w:rsidRPr="009C0F6E" w:rsidRDefault="00655E82" w:rsidP="00F616BE">
      <w:pPr>
        <w:widowControl w:val="0"/>
        <w:suppressAutoHyphens/>
        <w:ind w:left="4962" w:firstLine="1"/>
        <w:rPr>
          <w:color w:val="000000"/>
          <w:lang w:val="en-GB"/>
        </w:rPr>
      </w:pPr>
      <w:bookmarkStart w:id="0" w:name="_Hlk66402264"/>
      <w:r w:rsidRPr="009C0F6E">
        <w:rPr>
          <w:color w:val="000000"/>
          <w:lang w:val="en-GB"/>
        </w:rPr>
        <w:t>APPROVED BY</w:t>
      </w:r>
    </w:p>
    <w:p w14:paraId="0B4F1B9B" w14:textId="3D857134" w:rsidR="0087256D" w:rsidRPr="009C0F6E" w:rsidRDefault="003D1F69" w:rsidP="00655E82">
      <w:pPr>
        <w:widowControl w:val="0"/>
        <w:suppressAutoHyphens/>
        <w:ind w:left="4962"/>
        <w:rPr>
          <w:color w:val="000000"/>
          <w:lang w:val="en-GB"/>
        </w:rPr>
      </w:pPr>
      <w:r>
        <w:rPr>
          <w:color w:val="000000"/>
          <w:lang w:val="en-GB"/>
        </w:rPr>
        <w:t>27</w:t>
      </w:r>
      <w:r w:rsidR="00655E82" w:rsidRPr="009C0F6E">
        <w:rPr>
          <w:color w:val="000000"/>
          <w:lang w:val="en-GB"/>
        </w:rPr>
        <w:t xml:space="preserve"> </w:t>
      </w:r>
      <w:r>
        <w:rPr>
          <w:color w:val="000000"/>
          <w:lang w:val="en-GB"/>
        </w:rPr>
        <w:t>December</w:t>
      </w:r>
      <w:r w:rsidR="00655E82" w:rsidRPr="009C0F6E">
        <w:rPr>
          <w:color w:val="000000"/>
          <w:lang w:val="en-GB"/>
        </w:rPr>
        <w:t xml:space="preserve"> 20</w:t>
      </w:r>
      <w:r>
        <w:rPr>
          <w:color w:val="000000"/>
          <w:lang w:val="en-GB"/>
        </w:rPr>
        <w:t>21</w:t>
      </w:r>
      <w:r w:rsidR="00655E82" w:rsidRPr="009C0F6E">
        <w:rPr>
          <w:color w:val="000000"/>
          <w:lang w:val="en-GB"/>
        </w:rPr>
        <w:t xml:space="preserve"> Order No </w:t>
      </w:r>
      <w:r w:rsidR="0087256D" w:rsidRPr="009C0F6E">
        <w:rPr>
          <w:color w:val="000000"/>
          <w:lang w:val="en-GB"/>
        </w:rPr>
        <w:t>1T-</w:t>
      </w:r>
      <w:r>
        <w:rPr>
          <w:color w:val="000000"/>
          <w:lang w:val="en-GB"/>
        </w:rPr>
        <w:t xml:space="preserve">117 </w:t>
      </w:r>
      <w:r w:rsidR="0087256D" w:rsidRPr="009C0F6E">
        <w:rPr>
          <w:color w:val="000000"/>
          <w:lang w:val="en-GB"/>
        </w:rPr>
        <w:t>(1.12.E)</w:t>
      </w:r>
      <w:r w:rsidR="00655E82" w:rsidRPr="009C0F6E">
        <w:rPr>
          <w:color w:val="000000"/>
          <w:lang w:val="en-GB"/>
        </w:rPr>
        <w:t xml:space="preserve"> of the Director of the State Data Protection Inspectorate</w:t>
      </w:r>
    </w:p>
    <w:p w14:paraId="74E2CD7E" w14:textId="6765422C" w:rsidR="0087256D" w:rsidRPr="009C0F6E" w:rsidRDefault="0087256D" w:rsidP="0087256D">
      <w:pPr>
        <w:widowControl w:val="0"/>
        <w:suppressAutoHyphens/>
        <w:jc w:val="both"/>
        <w:rPr>
          <w:color w:val="000000"/>
          <w:lang w:val="en-GB"/>
        </w:rPr>
      </w:pPr>
    </w:p>
    <w:p w14:paraId="32A8841A" w14:textId="77777777" w:rsidR="00076434" w:rsidRPr="009C0F6E" w:rsidRDefault="00076434" w:rsidP="0087256D">
      <w:pPr>
        <w:widowControl w:val="0"/>
        <w:suppressAutoHyphens/>
        <w:jc w:val="both"/>
        <w:rPr>
          <w:color w:val="000000"/>
          <w:lang w:val="en-GB"/>
        </w:rPr>
      </w:pPr>
    </w:p>
    <w:p w14:paraId="5242F512" w14:textId="0C9BC8A6" w:rsidR="00655E82" w:rsidRPr="009C0F6E" w:rsidRDefault="002A4A91" w:rsidP="004C6A01">
      <w:pPr>
        <w:widowControl w:val="0"/>
        <w:tabs>
          <w:tab w:val="left" w:pos="8021"/>
        </w:tabs>
        <w:suppressAutoHyphens/>
        <w:jc w:val="center"/>
        <w:rPr>
          <w:b/>
          <w:bCs/>
          <w:color w:val="000000"/>
          <w:lang w:val="en-GB"/>
        </w:rPr>
      </w:pPr>
      <w:r w:rsidRPr="009C0F6E">
        <w:rPr>
          <w:b/>
          <w:bCs/>
          <w:color w:val="000000"/>
          <w:lang w:val="en-GB"/>
        </w:rPr>
        <w:t>(</w:t>
      </w:r>
      <w:r w:rsidR="00CF10D2">
        <w:rPr>
          <w:b/>
          <w:bCs/>
          <w:color w:val="000000"/>
          <w:lang w:val="en-GB"/>
        </w:rPr>
        <w:t xml:space="preserve">Standard contractual clauses for the </w:t>
      </w:r>
      <w:r w:rsidR="0045019A">
        <w:rPr>
          <w:b/>
          <w:bCs/>
          <w:color w:val="000000"/>
          <w:lang w:val="en-GB"/>
        </w:rPr>
        <w:t xml:space="preserve">data processing </w:t>
      </w:r>
      <w:r w:rsidR="00655E82" w:rsidRPr="009C0F6E">
        <w:rPr>
          <w:b/>
          <w:bCs/>
          <w:color w:val="000000"/>
          <w:lang w:val="en-GB"/>
        </w:rPr>
        <w:t>agreement)</w:t>
      </w:r>
    </w:p>
    <w:p w14:paraId="3B67D393" w14:textId="77777777" w:rsidR="002A4A91" w:rsidRPr="009C0F6E" w:rsidRDefault="002A4A91" w:rsidP="0087256D">
      <w:pPr>
        <w:widowControl w:val="0"/>
        <w:suppressAutoHyphens/>
        <w:jc w:val="both"/>
        <w:rPr>
          <w:color w:val="000000"/>
          <w:lang w:val="en-GB"/>
        </w:rPr>
      </w:pPr>
    </w:p>
    <w:p w14:paraId="4C9743AA" w14:textId="194FB5D3" w:rsidR="00655E82" w:rsidRPr="009C0F6E" w:rsidRDefault="00CF10D2" w:rsidP="0087256D">
      <w:pPr>
        <w:widowControl w:val="0"/>
        <w:suppressAutoHyphens/>
        <w:jc w:val="center"/>
        <w:rPr>
          <w:b/>
          <w:bCs/>
          <w:caps/>
          <w:lang w:val="en-GB"/>
        </w:rPr>
      </w:pPr>
      <w:r>
        <w:rPr>
          <w:b/>
          <w:szCs w:val="24"/>
          <w:lang w:val="en-GB" w:eastAsia="lt-LT"/>
        </w:rPr>
        <w:t xml:space="preserve">STANDARD CONTRACTUAL CLAUSES FOR THE </w:t>
      </w:r>
      <w:r w:rsidR="0045019A">
        <w:rPr>
          <w:b/>
          <w:szCs w:val="24"/>
          <w:lang w:val="en-GB" w:eastAsia="lt-LT"/>
        </w:rPr>
        <w:t xml:space="preserve">DATA PROCESSING </w:t>
      </w:r>
      <w:r w:rsidR="00655E82" w:rsidRPr="009C0F6E">
        <w:rPr>
          <w:b/>
          <w:szCs w:val="24"/>
          <w:lang w:val="en-GB" w:eastAsia="lt-LT"/>
        </w:rPr>
        <w:t xml:space="preserve">AGREEMENT </w:t>
      </w:r>
    </w:p>
    <w:p w14:paraId="273FB09E" w14:textId="2D4A5CAB" w:rsidR="0087256D" w:rsidRPr="009C0F6E" w:rsidRDefault="0087256D" w:rsidP="0087256D">
      <w:pPr>
        <w:widowControl w:val="0"/>
        <w:suppressAutoHyphens/>
        <w:jc w:val="center"/>
        <w:rPr>
          <w:b/>
          <w:bCs/>
          <w:caps/>
          <w:lang w:val="en-GB"/>
        </w:rPr>
      </w:pPr>
    </w:p>
    <w:p w14:paraId="57F59B80" w14:textId="25E6962F" w:rsidR="00907792" w:rsidRPr="009C0F6E" w:rsidRDefault="001E3123" w:rsidP="007A7874">
      <w:pPr>
        <w:jc w:val="center"/>
        <w:rPr>
          <w:szCs w:val="24"/>
          <w:lang w:val="en-GB"/>
        </w:rPr>
      </w:pPr>
      <w:r w:rsidRPr="009C0F6E">
        <w:rPr>
          <w:szCs w:val="24"/>
          <w:lang w:val="en-GB"/>
        </w:rPr>
        <w:t xml:space="preserve"> </w:t>
      </w:r>
      <w:r w:rsidR="00907792" w:rsidRPr="009C0F6E">
        <w:rPr>
          <w:szCs w:val="24"/>
          <w:lang w:val="en-GB"/>
        </w:rPr>
        <w:t>_______________</w:t>
      </w:r>
      <w:r w:rsidR="00655E82" w:rsidRPr="009C0F6E">
        <w:rPr>
          <w:szCs w:val="24"/>
          <w:lang w:val="en-GB"/>
        </w:rPr>
        <w:t xml:space="preserve"> 20__ </w:t>
      </w:r>
      <w:r w:rsidR="00907792" w:rsidRPr="009C0F6E">
        <w:rPr>
          <w:szCs w:val="24"/>
          <w:lang w:val="en-GB"/>
        </w:rPr>
        <w:t>N</w:t>
      </w:r>
      <w:r w:rsidR="00655E82" w:rsidRPr="009C0F6E">
        <w:rPr>
          <w:szCs w:val="24"/>
          <w:lang w:val="en-GB"/>
        </w:rPr>
        <w:t xml:space="preserve">o </w:t>
      </w:r>
      <w:r w:rsidR="00907792" w:rsidRPr="009C0F6E">
        <w:rPr>
          <w:szCs w:val="24"/>
          <w:lang w:val="en-GB"/>
        </w:rPr>
        <w:t>_</w:t>
      </w:r>
    </w:p>
    <w:p w14:paraId="045B6F8B" w14:textId="186014CF" w:rsidR="00907792" w:rsidRPr="009C0F6E" w:rsidRDefault="001E3123" w:rsidP="002A4B7F">
      <w:pPr>
        <w:tabs>
          <w:tab w:val="left" w:pos="2650"/>
          <w:tab w:val="center" w:pos="4819"/>
        </w:tabs>
        <w:ind w:firstLine="2650"/>
        <w:rPr>
          <w:szCs w:val="24"/>
          <w:vertAlign w:val="superscript"/>
          <w:lang w:val="en-GB"/>
        </w:rPr>
      </w:pPr>
      <w:r w:rsidRPr="009C0F6E">
        <w:rPr>
          <w:szCs w:val="24"/>
          <w:vertAlign w:val="superscript"/>
          <w:lang w:val="en-GB"/>
        </w:rPr>
        <w:tab/>
      </w:r>
      <w:r w:rsidR="00907792" w:rsidRPr="009C0F6E">
        <w:rPr>
          <w:szCs w:val="24"/>
          <w:vertAlign w:val="superscript"/>
          <w:lang w:val="en-GB"/>
        </w:rPr>
        <w:t>(dat</w:t>
      </w:r>
      <w:r w:rsidR="00655E82" w:rsidRPr="009C0F6E">
        <w:rPr>
          <w:szCs w:val="24"/>
          <w:vertAlign w:val="superscript"/>
          <w:lang w:val="en-GB"/>
        </w:rPr>
        <w:t>e</w:t>
      </w:r>
      <w:r w:rsidR="00907792" w:rsidRPr="009C0F6E">
        <w:rPr>
          <w:szCs w:val="24"/>
          <w:vertAlign w:val="superscript"/>
          <w:lang w:val="en-GB"/>
        </w:rPr>
        <w:t>)</w:t>
      </w:r>
    </w:p>
    <w:p w14:paraId="42D2EC81" w14:textId="78883A16" w:rsidR="00907792" w:rsidRPr="009C0F6E" w:rsidRDefault="001E3123" w:rsidP="003E0920">
      <w:pPr>
        <w:jc w:val="center"/>
        <w:rPr>
          <w:i/>
          <w:szCs w:val="24"/>
          <w:lang w:val="en-GB"/>
        </w:rPr>
      </w:pPr>
      <w:r w:rsidRPr="009C0F6E">
        <w:rPr>
          <w:i/>
          <w:szCs w:val="24"/>
          <w:lang w:val="en-GB"/>
        </w:rPr>
        <w:t>_</w:t>
      </w:r>
      <w:r w:rsidR="00907792" w:rsidRPr="009C0F6E">
        <w:rPr>
          <w:i/>
          <w:szCs w:val="24"/>
          <w:lang w:val="en-GB"/>
        </w:rPr>
        <w:t>____________</w:t>
      </w:r>
    </w:p>
    <w:p w14:paraId="30C7F5DE" w14:textId="6514C278" w:rsidR="00907792" w:rsidRPr="009C0F6E" w:rsidRDefault="001E3123">
      <w:pPr>
        <w:tabs>
          <w:tab w:val="left" w:pos="2093"/>
          <w:tab w:val="center" w:pos="4819"/>
        </w:tabs>
        <w:ind w:firstLine="2093"/>
        <w:rPr>
          <w:szCs w:val="24"/>
          <w:vertAlign w:val="superscript"/>
          <w:lang w:val="en-GB"/>
        </w:rPr>
      </w:pPr>
      <w:r w:rsidRPr="009C0F6E">
        <w:rPr>
          <w:szCs w:val="24"/>
          <w:vertAlign w:val="superscript"/>
          <w:lang w:val="en-GB"/>
        </w:rPr>
        <w:tab/>
      </w:r>
      <w:r w:rsidR="00907792" w:rsidRPr="009C0F6E">
        <w:rPr>
          <w:szCs w:val="24"/>
          <w:vertAlign w:val="superscript"/>
          <w:lang w:val="en-GB"/>
        </w:rPr>
        <w:t>(</w:t>
      </w:r>
      <w:r w:rsidR="00655E82" w:rsidRPr="009C0F6E">
        <w:rPr>
          <w:szCs w:val="24"/>
          <w:vertAlign w:val="superscript"/>
          <w:lang w:val="en-GB"/>
        </w:rPr>
        <w:t>place</w:t>
      </w:r>
      <w:r w:rsidR="00907792" w:rsidRPr="009C0F6E">
        <w:rPr>
          <w:szCs w:val="24"/>
          <w:vertAlign w:val="superscript"/>
          <w:lang w:val="en-GB"/>
        </w:rPr>
        <w:t>)</w:t>
      </w:r>
    </w:p>
    <w:p w14:paraId="01E73998" w14:textId="77777777" w:rsidR="00907792" w:rsidRPr="009C0F6E" w:rsidRDefault="00907792" w:rsidP="0087256D">
      <w:pPr>
        <w:spacing w:line="360" w:lineRule="auto"/>
        <w:ind w:firstLine="709"/>
        <w:jc w:val="both"/>
        <w:rPr>
          <w:szCs w:val="24"/>
          <w:lang w:val="en-GB" w:eastAsia="lt-LT"/>
        </w:rPr>
      </w:pPr>
    </w:p>
    <w:p w14:paraId="0C1BDAEB" w14:textId="6B932522" w:rsidR="0087256D" w:rsidRPr="009C0F6E" w:rsidRDefault="00D57E2B" w:rsidP="0087256D">
      <w:pPr>
        <w:spacing w:line="360" w:lineRule="auto"/>
        <w:ind w:firstLine="709"/>
        <w:jc w:val="both"/>
        <w:rPr>
          <w:szCs w:val="24"/>
          <w:lang w:val="en-GB" w:eastAsia="lt-LT"/>
        </w:rPr>
      </w:pPr>
      <w:r w:rsidRPr="009C0F6E">
        <w:rPr>
          <w:szCs w:val="24"/>
          <w:lang w:val="en-GB" w:eastAsia="lt-LT"/>
        </w:rPr>
        <w:t>The Data Controller</w:t>
      </w:r>
      <w:r w:rsidR="0087256D" w:rsidRPr="009C0F6E">
        <w:rPr>
          <w:szCs w:val="24"/>
          <w:lang w:val="en-GB" w:eastAsia="lt-LT"/>
        </w:rPr>
        <w:t xml:space="preserve"> _____________________________________________________</w:t>
      </w:r>
    </w:p>
    <w:p w14:paraId="23AA2996" w14:textId="188B450A" w:rsidR="0087256D" w:rsidRPr="009C0F6E" w:rsidRDefault="0087256D" w:rsidP="0087256D">
      <w:pPr>
        <w:ind w:right="-113"/>
        <w:rPr>
          <w:sz w:val="22"/>
          <w:szCs w:val="22"/>
          <w:lang w:val="en-GB" w:eastAsia="lt-LT"/>
        </w:rPr>
      </w:pPr>
      <w:r w:rsidRPr="009C0F6E">
        <w:rPr>
          <w:szCs w:val="22"/>
          <w:lang w:val="en-GB" w:eastAsia="lt-LT"/>
        </w:rPr>
        <w:t>____________________________________________________________________________,</w:t>
      </w:r>
    </w:p>
    <w:p w14:paraId="12919650" w14:textId="699BA693" w:rsidR="0087256D" w:rsidRPr="009C0F6E" w:rsidRDefault="0087256D" w:rsidP="0087256D">
      <w:pPr>
        <w:jc w:val="both"/>
        <w:rPr>
          <w:sz w:val="20"/>
          <w:lang w:val="en-GB" w:eastAsia="lt-LT"/>
        </w:rPr>
      </w:pPr>
      <w:r w:rsidRPr="009C0F6E">
        <w:rPr>
          <w:sz w:val="20"/>
          <w:lang w:val="en-GB" w:eastAsia="lt-LT"/>
        </w:rPr>
        <w:t>(</w:t>
      </w:r>
      <w:proofErr w:type="gramStart"/>
      <w:r w:rsidR="00D57E2B" w:rsidRPr="009C0F6E">
        <w:rPr>
          <w:sz w:val="20"/>
          <w:lang w:val="en-GB" w:eastAsia="lt-LT"/>
        </w:rPr>
        <w:t>name</w:t>
      </w:r>
      <w:proofErr w:type="gramEnd"/>
      <w:r w:rsidR="00D57E2B" w:rsidRPr="009C0F6E">
        <w:rPr>
          <w:sz w:val="20"/>
          <w:lang w:val="en-GB" w:eastAsia="lt-LT"/>
        </w:rPr>
        <w:t>, registration number, address of the registered office, telephone number and e-mail address of the data controller; if the data controller is a natural person, name and surname, individual activity certificate or business licence number, address of the place of residence, telephone number and e-mail address</w:t>
      </w:r>
      <w:r w:rsidRPr="009C0F6E">
        <w:rPr>
          <w:sz w:val="20"/>
          <w:lang w:val="en-GB" w:eastAsia="lt-LT"/>
        </w:rPr>
        <w:t>)</w:t>
      </w:r>
    </w:p>
    <w:p w14:paraId="5FF197A0" w14:textId="77777777" w:rsidR="0087256D" w:rsidRPr="009C0F6E" w:rsidRDefault="0087256D" w:rsidP="0087256D">
      <w:pPr>
        <w:tabs>
          <w:tab w:val="right" w:leader="underscore" w:pos="9071"/>
        </w:tabs>
        <w:ind w:right="-1"/>
        <w:jc w:val="both"/>
        <w:rPr>
          <w:sz w:val="20"/>
          <w:lang w:val="en-GB" w:eastAsia="lt-LT"/>
        </w:rPr>
      </w:pPr>
    </w:p>
    <w:p w14:paraId="5252B748" w14:textId="577A6BF3" w:rsidR="0087256D" w:rsidRPr="009C0F6E" w:rsidRDefault="00D57E2B" w:rsidP="0087256D">
      <w:pPr>
        <w:tabs>
          <w:tab w:val="right" w:leader="underscore" w:pos="9071"/>
        </w:tabs>
        <w:ind w:right="-1"/>
        <w:jc w:val="both"/>
        <w:rPr>
          <w:sz w:val="22"/>
          <w:szCs w:val="24"/>
          <w:lang w:val="en-GB" w:eastAsia="lt-LT"/>
        </w:rPr>
      </w:pPr>
      <w:r w:rsidRPr="009C0F6E">
        <w:rPr>
          <w:szCs w:val="24"/>
          <w:lang w:val="en-GB" w:eastAsia="lt-LT"/>
        </w:rPr>
        <w:t>represented by</w:t>
      </w:r>
      <w:r w:rsidR="0087256D" w:rsidRPr="009C0F6E">
        <w:rPr>
          <w:sz w:val="22"/>
          <w:szCs w:val="24"/>
          <w:lang w:val="en-GB" w:eastAsia="lt-LT"/>
        </w:rPr>
        <w:t xml:space="preserve"> _____________________________________________________________________,</w:t>
      </w:r>
    </w:p>
    <w:p w14:paraId="4A4E1D0C" w14:textId="55E55D4D" w:rsidR="0087256D" w:rsidRPr="009C0F6E" w:rsidRDefault="0087256D" w:rsidP="00F616BE">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right="-1"/>
        <w:rPr>
          <w:sz w:val="20"/>
          <w:lang w:val="en-GB" w:eastAsia="lt-LT"/>
        </w:rPr>
      </w:pPr>
      <w:r w:rsidRPr="009C0F6E">
        <w:rPr>
          <w:sz w:val="20"/>
          <w:lang w:val="en-GB" w:eastAsia="lt-LT"/>
        </w:rPr>
        <w:t>(</w:t>
      </w:r>
      <w:proofErr w:type="gramStart"/>
      <w:r w:rsidR="00D57E2B" w:rsidRPr="009C0F6E">
        <w:rPr>
          <w:sz w:val="20"/>
          <w:lang w:val="en-GB" w:eastAsia="lt-LT"/>
        </w:rPr>
        <w:t>name</w:t>
      </w:r>
      <w:proofErr w:type="gramEnd"/>
      <w:r w:rsidR="00D57E2B" w:rsidRPr="009C0F6E">
        <w:rPr>
          <w:sz w:val="20"/>
          <w:lang w:val="en-GB" w:eastAsia="lt-LT"/>
        </w:rPr>
        <w:t xml:space="preserve"> and surname, position of the person representing the data controller, basis of representation</w:t>
      </w:r>
      <w:r w:rsidRPr="009C0F6E">
        <w:rPr>
          <w:sz w:val="20"/>
          <w:lang w:val="en-GB" w:eastAsia="lt-LT"/>
        </w:rPr>
        <w:t>)</w:t>
      </w:r>
    </w:p>
    <w:p w14:paraId="31BD31AC" w14:textId="4CE1C342" w:rsidR="0087256D" w:rsidRPr="009C0F6E" w:rsidRDefault="0087256D" w:rsidP="0087256D">
      <w:pPr>
        <w:tabs>
          <w:tab w:val="right" w:leader="underscore" w:pos="9071"/>
        </w:tabs>
        <w:ind w:right="-1"/>
        <w:rPr>
          <w:sz w:val="20"/>
          <w:lang w:val="en-GB" w:eastAsia="lt-LT"/>
        </w:rPr>
      </w:pPr>
    </w:p>
    <w:p w14:paraId="0C0C9425" w14:textId="77777777" w:rsidR="00F012B1" w:rsidRPr="009C0F6E" w:rsidRDefault="00F012B1" w:rsidP="0087256D">
      <w:pPr>
        <w:tabs>
          <w:tab w:val="right" w:leader="underscore" w:pos="9071"/>
        </w:tabs>
        <w:ind w:right="-1"/>
        <w:rPr>
          <w:sz w:val="20"/>
          <w:lang w:val="en-GB" w:eastAsia="lt-LT"/>
        </w:rPr>
      </w:pPr>
    </w:p>
    <w:p w14:paraId="422764EE" w14:textId="709D3184" w:rsidR="0087256D" w:rsidRPr="009C0F6E" w:rsidRDefault="00D57E2B" w:rsidP="0087256D">
      <w:pPr>
        <w:tabs>
          <w:tab w:val="right" w:leader="underscore" w:pos="9071"/>
        </w:tabs>
        <w:spacing w:line="360" w:lineRule="auto"/>
        <w:rPr>
          <w:sz w:val="22"/>
          <w:szCs w:val="24"/>
          <w:lang w:val="en-GB" w:eastAsia="lt-LT"/>
        </w:rPr>
      </w:pPr>
      <w:r w:rsidRPr="009C0F6E">
        <w:rPr>
          <w:szCs w:val="24"/>
          <w:lang w:val="en-GB" w:eastAsia="lt-LT"/>
        </w:rPr>
        <w:t>and the Data Processor</w:t>
      </w:r>
      <w:r w:rsidR="0087256D" w:rsidRPr="009C0F6E">
        <w:rPr>
          <w:sz w:val="22"/>
          <w:szCs w:val="24"/>
          <w:lang w:val="en-GB" w:eastAsia="lt-LT"/>
        </w:rPr>
        <w:t xml:space="preserve"> _____________________________________________________________</w:t>
      </w:r>
    </w:p>
    <w:p w14:paraId="7C57E94E" w14:textId="6B3D27D1" w:rsidR="0087256D" w:rsidRPr="009C0F6E" w:rsidRDefault="0087256D" w:rsidP="0087256D">
      <w:pPr>
        <w:tabs>
          <w:tab w:val="right" w:leader="underscore" w:pos="9071"/>
        </w:tabs>
        <w:rPr>
          <w:sz w:val="22"/>
          <w:szCs w:val="24"/>
          <w:lang w:val="en-GB" w:eastAsia="lt-LT"/>
        </w:rPr>
      </w:pPr>
      <w:r w:rsidRPr="009C0F6E">
        <w:rPr>
          <w:sz w:val="22"/>
          <w:szCs w:val="24"/>
          <w:lang w:val="en-GB" w:eastAsia="lt-LT"/>
        </w:rPr>
        <w:t xml:space="preserve">__________________________________________________________________________________, </w:t>
      </w:r>
    </w:p>
    <w:p w14:paraId="4FE22594" w14:textId="1505D52A" w:rsidR="00D57E2B" w:rsidRPr="009C0F6E" w:rsidRDefault="00D57E2B" w:rsidP="00D57E2B">
      <w:pPr>
        <w:jc w:val="both"/>
        <w:rPr>
          <w:sz w:val="20"/>
          <w:lang w:val="en-GB" w:eastAsia="lt-LT"/>
        </w:rPr>
      </w:pPr>
      <w:r w:rsidRPr="009C0F6E">
        <w:rPr>
          <w:sz w:val="20"/>
          <w:lang w:val="en-GB" w:eastAsia="lt-LT"/>
        </w:rPr>
        <w:t>(</w:t>
      </w:r>
      <w:proofErr w:type="gramStart"/>
      <w:r w:rsidRPr="009C0F6E">
        <w:rPr>
          <w:sz w:val="20"/>
          <w:lang w:val="en-GB" w:eastAsia="lt-LT"/>
        </w:rPr>
        <w:t>name</w:t>
      </w:r>
      <w:proofErr w:type="gramEnd"/>
      <w:r w:rsidRPr="009C0F6E">
        <w:rPr>
          <w:sz w:val="20"/>
          <w:lang w:val="en-GB" w:eastAsia="lt-LT"/>
        </w:rPr>
        <w:t>, registration number, address of the registered office, telephone number and e-mail address of the data processor; if the data processor is a natural person, name and surname, individual activity certificate or business licence number, address of the place of residence, telephone number and e-mail address)</w:t>
      </w:r>
    </w:p>
    <w:p w14:paraId="04A89098" w14:textId="77777777" w:rsidR="0087256D" w:rsidRPr="009C0F6E" w:rsidRDefault="0087256D" w:rsidP="0087256D">
      <w:pPr>
        <w:tabs>
          <w:tab w:val="right" w:leader="underscore" w:pos="9071"/>
        </w:tabs>
        <w:ind w:right="-1"/>
        <w:jc w:val="both"/>
        <w:rPr>
          <w:sz w:val="20"/>
          <w:lang w:val="en-GB" w:eastAsia="lt-LT"/>
        </w:rPr>
      </w:pPr>
    </w:p>
    <w:p w14:paraId="1CCE2AA1" w14:textId="592A8F77" w:rsidR="0087256D" w:rsidRPr="009C0F6E" w:rsidRDefault="00D57E2B" w:rsidP="0087256D">
      <w:pPr>
        <w:tabs>
          <w:tab w:val="right" w:leader="underscore" w:pos="9071"/>
        </w:tabs>
        <w:ind w:right="-1"/>
        <w:jc w:val="both"/>
        <w:rPr>
          <w:sz w:val="22"/>
          <w:szCs w:val="24"/>
          <w:lang w:val="en-GB" w:eastAsia="lt-LT"/>
        </w:rPr>
      </w:pPr>
      <w:r w:rsidRPr="009C0F6E">
        <w:rPr>
          <w:szCs w:val="24"/>
          <w:lang w:val="en-GB" w:eastAsia="lt-LT"/>
        </w:rPr>
        <w:t>represented by</w:t>
      </w:r>
      <w:r w:rsidRPr="009C0F6E">
        <w:rPr>
          <w:sz w:val="22"/>
          <w:szCs w:val="24"/>
          <w:lang w:val="en-GB" w:eastAsia="lt-LT"/>
        </w:rPr>
        <w:t xml:space="preserve"> </w:t>
      </w:r>
      <w:r w:rsidR="0087256D" w:rsidRPr="009C0F6E">
        <w:rPr>
          <w:sz w:val="22"/>
          <w:szCs w:val="24"/>
          <w:lang w:val="en-GB" w:eastAsia="lt-LT"/>
        </w:rPr>
        <w:t>_____________________________________________________________________,</w:t>
      </w:r>
    </w:p>
    <w:p w14:paraId="4A657610" w14:textId="7FBACEA4" w:rsidR="00D57E2B" w:rsidRPr="009C0F6E" w:rsidRDefault="00D57E2B" w:rsidP="00D57E2B">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right="-1"/>
        <w:rPr>
          <w:sz w:val="20"/>
          <w:lang w:val="en-GB" w:eastAsia="lt-LT"/>
        </w:rPr>
      </w:pPr>
      <w:r w:rsidRPr="009C0F6E">
        <w:rPr>
          <w:sz w:val="20"/>
          <w:lang w:val="en-GB" w:eastAsia="lt-LT"/>
        </w:rPr>
        <w:t>(</w:t>
      </w:r>
      <w:proofErr w:type="gramStart"/>
      <w:r w:rsidRPr="009C0F6E">
        <w:rPr>
          <w:sz w:val="20"/>
          <w:lang w:val="en-GB" w:eastAsia="lt-LT"/>
        </w:rPr>
        <w:t>name</w:t>
      </w:r>
      <w:proofErr w:type="gramEnd"/>
      <w:r w:rsidRPr="009C0F6E">
        <w:rPr>
          <w:sz w:val="20"/>
          <w:lang w:val="en-GB" w:eastAsia="lt-LT"/>
        </w:rPr>
        <w:t xml:space="preserve"> and surname, position of the person representing the data processor, basis of representation)</w:t>
      </w:r>
    </w:p>
    <w:p w14:paraId="33184337" w14:textId="77777777" w:rsidR="0087256D" w:rsidRPr="009C0F6E" w:rsidRDefault="0087256D" w:rsidP="0087256D">
      <w:pPr>
        <w:jc w:val="both"/>
        <w:rPr>
          <w:sz w:val="20"/>
          <w:lang w:val="en-GB" w:eastAsia="lt-LT"/>
        </w:rPr>
      </w:pPr>
    </w:p>
    <w:p w14:paraId="0B0E7AE7" w14:textId="77777777" w:rsidR="00DF75B7" w:rsidRPr="009C0F6E" w:rsidRDefault="00DF75B7" w:rsidP="0087256D">
      <w:pPr>
        <w:jc w:val="both"/>
        <w:rPr>
          <w:lang w:val="en-GB"/>
        </w:rPr>
      </w:pPr>
      <w:r w:rsidRPr="009C0F6E">
        <w:rPr>
          <w:lang w:val="en-GB"/>
        </w:rPr>
        <w:t>(</w:t>
      </w:r>
      <w:proofErr w:type="gramStart"/>
      <w:r w:rsidRPr="009C0F6E">
        <w:rPr>
          <w:lang w:val="en-GB"/>
        </w:rPr>
        <w:t>hereinafter</w:t>
      </w:r>
      <w:proofErr w:type="gramEnd"/>
      <w:r w:rsidRPr="009C0F6E">
        <w:rPr>
          <w:lang w:val="en-GB"/>
        </w:rPr>
        <w:t xml:space="preserve"> individually referred to as a “Party” and collectively as the “Parties”)</w:t>
      </w:r>
    </w:p>
    <w:p w14:paraId="32F24EBB" w14:textId="77777777" w:rsidR="0087256D" w:rsidRPr="009C0F6E" w:rsidRDefault="0087256D" w:rsidP="0087256D">
      <w:pPr>
        <w:jc w:val="both"/>
        <w:rPr>
          <w:lang w:val="en-GB"/>
        </w:rPr>
      </w:pPr>
    </w:p>
    <w:p w14:paraId="02B7D4A4" w14:textId="1FC0DC67" w:rsidR="00DF75B7" w:rsidRPr="009C0F6E" w:rsidRDefault="00DF75B7" w:rsidP="0087256D">
      <w:pPr>
        <w:jc w:val="both"/>
        <w:rPr>
          <w:lang w:val="en-GB"/>
        </w:rPr>
      </w:pPr>
      <w:r w:rsidRPr="009C0F6E">
        <w:rPr>
          <w:lang w:val="en-GB"/>
        </w:rPr>
        <w:t>following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the “Regulation (EU) 2016/679”),</w:t>
      </w:r>
    </w:p>
    <w:p w14:paraId="347BFF00" w14:textId="77777777" w:rsidR="00E357D3" w:rsidRPr="009C0F6E" w:rsidRDefault="00E357D3" w:rsidP="0087256D">
      <w:pPr>
        <w:jc w:val="both"/>
        <w:rPr>
          <w:lang w:val="en-GB"/>
        </w:rPr>
      </w:pPr>
    </w:p>
    <w:p w14:paraId="127DA74A" w14:textId="059AAC0D" w:rsidR="00DF75B7" w:rsidRPr="009C0F6E" w:rsidRDefault="00DF75B7" w:rsidP="00E357D3">
      <w:pPr>
        <w:jc w:val="both"/>
        <w:rPr>
          <w:szCs w:val="24"/>
          <w:lang w:val="en-GB" w:eastAsia="lt-LT"/>
        </w:rPr>
      </w:pPr>
      <w:r w:rsidRPr="009C0F6E">
        <w:rPr>
          <w:b/>
          <w:bCs/>
          <w:szCs w:val="24"/>
          <w:lang w:val="en-GB" w:eastAsia="lt-LT"/>
        </w:rPr>
        <w:t xml:space="preserve">have agreed </w:t>
      </w:r>
      <w:r w:rsidR="00CF10D2" w:rsidRPr="00CF10D2">
        <w:rPr>
          <w:szCs w:val="24"/>
          <w:lang w:val="en-GB" w:eastAsia="lt-LT"/>
        </w:rPr>
        <w:t xml:space="preserve">on these </w:t>
      </w:r>
      <w:r w:rsidR="00746C65">
        <w:rPr>
          <w:szCs w:val="24"/>
          <w:lang w:val="en-GB" w:eastAsia="lt-LT"/>
        </w:rPr>
        <w:t xml:space="preserve">clauses on </w:t>
      </w:r>
      <w:r w:rsidRPr="009C0F6E">
        <w:rPr>
          <w:szCs w:val="24"/>
          <w:lang w:val="en-GB" w:eastAsia="lt-LT"/>
        </w:rPr>
        <w:t xml:space="preserve">the Processing of Personal Data </w:t>
      </w:r>
      <w:r w:rsidR="00746C65">
        <w:rPr>
          <w:szCs w:val="24"/>
          <w:lang w:val="en-GB" w:eastAsia="lt-LT"/>
        </w:rPr>
        <w:t xml:space="preserve">on the basis of Article 28 of </w:t>
      </w:r>
      <w:r w:rsidR="00746C65" w:rsidRPr="009C0F6E">
        <w:rPr>
          <w:lang w:val="en-GB"/>
        </w:rPr>
        <w:t>Regulation (EU) 2016/679</w:t>
      </w:r>
      <w:r w:rsidRPr="009C0F6E">
        <w:rPr>
          <w:szCs w:val="24"/>
          <w:lang w:val="en-GB" w:eastAsia="lt-LT"/>
        </w:rPr>
        <w:t xml:space="preserve"> (hereinafter referred to as the “</w:t>
      </w:r>
      <w:r w:rsidR="00CF10D2">
        <w:rPr>
          <w:szCs w:val="24"/>
          <w:lang w:val="en-GB" w:eastAsia="lt-LT"/>
        </w:rPr>
        <w:t>Clauses</w:t>
      </w:r>
      <w:r w:rsidRPr="009C0F6E">
        <w:rPr>
          <w:szCs w:val="24"/>
          <w:lang w:val="en-GB" w:eastAsia="lt-LT"/>
        </w:rPr>
        <w:t xml:space="preserve">”) which shall consist of the annexes specified in the </w:t>
      </w:r>
      <w:r w:rsidR="00CF10D2">
        <w:rPr>
          <w:szCs w:val="24"/>
          <w:lang w:val="en-GB" w:eastAsia="lt-LT"/>
        </w:rPr>
        <w:t>Clauses</w:t>
      </w:r>
      <w:r w:rsidR="00CF10D2" w:rsidRPr="009C0F6E">
        <w:rPr>
          <w:szCs w:val="24"/>
          <w:lang w:val="en-GB" w:eastAsia="lt-LT"/>
        </w:rPr>
        <w:t xml:space="preserve"> </w:t>
      </w:r>
      <w:r w:rsidRPr="009C0F6E">
        <w:rPr>
          <w:szCs w:val="24"/>
          <w:lang w:val="en-GB" w:eastAsia="lt-LT"/>
        </w:rPr>
        <w:t xml:space="preserve">and concluded between the Parties during the term of the </w:t>
      </w:r>
      <w:r w:rsidR="00CF10D2">
        <w:rPr>
          <w:szCs w:val="24"/>
          <w:lang w:val="en-GB" w:eastAsia="lt-LT"/>
        </w:rPr>
        <w:t>Clauses</w:t>
      </w:r>
      <w:r w:rsidRPr="009C0F6E">
        <w:rPr>
          <w:szCs w:val="24"/>
          <w:lang w:val="en-GB" w:eastAsia="lt-LT"/>
        </w:rPr>
        <w:t>.</w:t>
      </w:r>
    </w:p>
    <w:p w14:paraId="16966F22" w14:textId="567FAC48" w:rsidR="00CB3EBB" w:rsidRDefault="00CB3EBB" w:rsidP="0087256D">
      <w:pPr>
        <w:jc w:val="both"/>
        <w:rPr>
          <w:szCs w:val="24"/>
          <w:lang w:val="en-GB"/>
        </w:rPr>
      </w:pPr>
    </w:p>
    <w:p w14:paraId="7B012649" w14:textId="7474F431" w:rsidR="00F27C53" w:rsidRDefault="00F27C53" w:rsidP="0087256D">
      <w:pPr>
        <w:jc w:val="both"/>
        <w:rPr>
          <w:lang w:val="en-GB"/>
        </w:rPr>
      </w:pPr>
      <w:r w:rsidRPr="00F27C53">
        <w:rPr>
          <w:szCs w:val="24"/>
          <w:lang w:val="en-GB"/>
        </w:rPr>
        <w:t xml:space="preserve">Where </w:t>
      </w:r>
      <w:r w:rsidRPr="00F27C53">
        <w:rPr>
          <w:lang w:val="en-GB"/>
        </w:rPr>
        <w:t>these Clauses use the terms defined in Regulation (EU) 2016/679, those terms shall have the same meaning as in that Regulation</w:t>
      </w:r>
      <w:r>
        <w:rPr>
          <w:lang w:val="en-GB"/>
        </w:rPr>
        <w:t>.</w:t>
      </w:r>
    </w:p>
    <w:p w14:paraId="45C8FF11" w14:textId="77777777" w:rsidR="00F27C53" w:rsidRPr="00F27C53" w:rsidRDefault="00F27C53" w:rsidP="0087256D">
      <w:pPr>
        <w:jc w:val="both"/>
        <w:rPr>
          <w:szCs w:val="24"/>
          <w:lang w:val="en-GB"/>
        </w:rPr>
      </w:pPr>
    </w:p>
    <w:p w14:paraId="1C7401B7" w14:textId="2946E298" w:rsidR="00E921E5" w:rsidRPr="009C0F6E" w:rsidRDefault="00D57E2B" w:rsidP="00E921E5">
      <w:pPr>
        <w:pStyle w:val="Sraopastraipa"/>
        <w:ind w:left="1080"/>
        <w:jc w:val="center"/>
        <w:rPr>
          <w:b/>
          <w:szCs w:val="24"/>
          <w:lang w:val="en-GB"/>
        </w:rPr>
      </w:pPr>
      <w:r w:rsidRPr="009C0F6E">
        <w:rPr>
          <w:b/>
          <w:szCs w:val="24"/>
          <w:lang w:val="en-GB"/>
        </w:rPr>
        <w:t xml:space="preserve">CHAPTER </w:t>
      </w:r>
      <w:r w:rsidR="00E921E5" w:rsidRPr="009C0F6E">
        <w:rPr>
          <w:b/>
          <w:szCs w:val="24"/>
          <w:lang w:val="en-GB"/>
        </w:rPr>
        <w:t>I</w:t>
      </w:r>
    </w:p>
    <w:p w14:paraId="29728340" w14:textId="0A26D14B" w:rsidR="00E921E5" w:rsidRPr="009C0F6E" w:rsidRDefault="00D57E2B" w:rsidP="00E921E5">
      <w:pPr>
        <w:pStyle w:val="Sraopastraipa"/>
        <w:ind w:left="1080"/>
        <w:jc w:val="center"/>
        <w:rPr>
          <w:szCs w:val="24"/>
          <w:lang w:val="en-GB"/>
        </w:rPr>
      </w:pPr>
      <w:r w:rsidRPr="009C0F6E">
        <w:rPr>
          <w:b/>
          <w:szCs w:val="24"/>
          <w:lang w:val="en-GB"/>
        </w:rPr>
        <w:t xml:space="preserve">PURPOSE OF THE </w:t>
      </w:r>
      <w:r w:rsidR="007B6A50">
        <w:rPr>
          <w:b/>
          <w:szCs w:val="24"/>
          <w:lang w:val="en-GB"/>
        </w:rPr>
        <w:t>CLAUSES</w:t>
      </w:r>
    </w:p>
    <w:p w14:paraId="292209D0" w14:textId="77777777" w:rsidR="00E921E5" w:rsidRPr="009C0F6E" w:rsidRDefault="00E921E5" w:rsidP="00E921E5">
      <w:pPr>
        <w:ind w:left="720"/>
        <w:rPr>
          <w:szCs w:val="24"/>
          <w:lang w:val="en-GB"/>
        </w:rPr>
      </w:pPr>
    </w:p>
    <w:p w14:paraId="19DF490E" w14:textId="22B2D087" w:rsidR="00E921E5" w:rsidRPr="009C0F6E" w:rsidRDefault="00DF75B7" w:rsidP="00F261AB">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 xml:space="preserve">For the purposes of implementation of Article 28(3) of Regulation (EU) </w:t>
      </w:r>
      <w:r w:rsidR="001667B1" w:rsidRPr="009C0F6E">
        <w:rPr>
          <w:color w:val="000000"/>
          <w:lang w:val="en-GB"/>
        </w:rPr>
        <w:t>2016/679</w:t>
      </w:r>
      <w:r w:rsidRPr="009C0F6E">
        <w:rPr>
          <w:color w:val="000000"/>
          <w:lang w:val="en-GB"/>
        </w:rPr>
        <w:t xml:space="preserve">, the rights </w:t>
      </w:r>
      <w:r w:rsidRPr="009C0F6E">
        <w:rPr>
          <w:color w:val="000000"/>
          <w:lang w:val="en-GB"/>
        </w:rPr>
        <w:lastRenderedPageBreak/>
        <w:t xml:space="preserve">and </w:t>
      </w:r>
      <w:r w:rsidR="008D277E">
        <w:rPr>
          <w:color w:val="000000"/>
          <w:lang w:val="en-GB"/>
        </w:rPr>
        <w:t>obligations</w:t>
      </w:r>
      <w:r w:rsidR="008D277E" w:rsidRPr="009C0F6E">
        <w:rPr>
          <w:color w:val="000000"/>
          <w:lang w:val="en-GB"/>
        </w:rPr>
        <w:t xml:space="preserve"> </w:t>
      </w:r>
      <w:r w:rsidRPr="009C0F6E">
        <w:rPr>
          <w:color w:val="000000"/>
          <w:lang w:val="en-GB"/>
        </w:rPr>
        <w:t xml:space="preserve">of the Data Controller and the Data Processor in processing of personal data on behalf of the Data Controller shall be set out herein. </w:t>
      </w:r>
      <w:r w:rsidRPr="009C0F6E">
        <w:rPr>
          <w:szCs w:val="24"/>
          <w:lang w:val="en-GB"/>
        </w:rPr>
        <w:t xml:space="preserve">The </w:t>
      </w:r>
      <w:r w:rsidR="007B6A50">
        <w:rPr>
          <w:szCs w:val="24"/>
          <w:lang w:val="en-GB"/>
        </w:rPr>
        <w:t>Clauses</w:t>
      </w:r>
      <w:r w:rsidRPr="009C0F6E">
        <w:rPr>
          <w:szCs w:val="24"/>
          <w:lang w:val="en-GB"/>
        </w:rPr>
        <w:t xml:space="preserve"> shall be aimed at protecting the rights of the data subjects, minimising the </w:t>
      </w:r>
      <w:r w:rsidR="00F261AB" w:rsidRPr="009C0F6E">
        <w:rPr>
          <w:szCs w:val="24"/>
          <w:lang w:val="en-GB"/>
        </w:rPr>
        <w:t xml:space="preserve">specific risks with respect to protection of personal data and ensure the clarity of the relationship between the Data Controller and the Data Processor and the respective rights and </w:t>
      </w:r>
      <w:r w:rsidR="008D277E">
        <w:rPr>
          <w:szCs w:val="24"/>
          <w:lang w:val="en-GB"/>
        </w:rPr>
        <w:t>obligations</w:t>
      </w:r>
      <w:r w:rsidR="008D277E" w:rsidRPr="009C0F6E">
        <w:rPr>
          <w:szCs w:val="24"/>
          <w:lang w:val="en-GB"/>
        </w:rPr>
        <w:t xml:space="preserve"> </w:t>
      </w:r>
      <w:r w:rsidR="00F261AB" w:rsidRPr="009C0F6E">
        <w:rPr>
          <w:szCs w:val="24"/>
          <w:lang w:val="en-GB"/>
        </w:rPr>
        <w:t>of the Data Controller and the Data Processor.</w:t>
      </w:r>
    </w:p>
    <w:p w14:paraId="3320E1F8" w14:textId="55993A16" w:rsidR="00581F66" w:rsidRPr="00AC63B2" w:rsidRDefault="005C4C1E" w:rsidP="00AC63B2">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 xml:space="preserve">For the purposes of provision of </w:t>
      </w:r>
      <w:r w:rsidR="00E921E5" w:rsidRPr="009C0F6E">
        <w:rPr>
          <w:i/>
          <w:iCs/>
          <w:szCs w:val="24"/>
          <w:lang w:val="en-GB"/>
        </w:rPr>
        <w:t>[</w:t>
      </w:r>
      <w:r w:rsidRPr="009C0F6E">
        <w:rPr>
          <w:i/>
          <w:iCs/>
          <w:szCs w:val="24"/>
          <w:lang w:val="en-GB"/>
        </w:rPr>
        <w:t>name of the service</w:t>
      </w:r>
      <w:r w:rsidR="00E921E5" w:rsidRPr="009C0F6E">
        <w:rPr>
          <w:i/>
          <w:iCs/>
          <w:szCs w:val="24"/>
          <w:lang w:val="en-GB"/>
        </w:rPr>
        <w:t>]</w:t>
      </w:r>
      <w:r w:rsidR="00E921E5" w:rsidRPr="009C0F6E">
        <w:rPr>
          <w:szCs w:val="24"/>
          <w:lang w:val="en-GB"/>
        </w:rPr>
        <w:t xml:space="preserve"> </w:t>
      </w:r>
      <w:r w:rsidRPr="009C0F6E">
        <w:rPr>
          <w:szCs w:val="24"/>
          <w:lang w:val="en-GB"/>
        </w:rPr>
        <w:t>services</w:t>
      </w:r>
      <w:r w:rsidR="00265EBE" w:rsidRPr="009C0F6E">
        <w:rPr>
          <w:szCs w:val="24"/>
          <w:lang w:val="en-GB"/>
        </w:rPr>
        <w:t xml:space="preserve"> </w:t>
      </w:r>
      <w:r w:rsidR="00265EBE" w:rsidRPr="009C0F6E">
        <w:rPr>
          <w:i/>
          <w:iCs/>
          <w:szCs w:val="24"/>
          <w:lang w:val="en-GB"/>
        </w:rPr>
        <w:t>[</w:t>
      </w:r>
      <w:r w:rsidRPr="009C0F6E">
        <w:rPr>
          <w:i/>
          <w:iCs/>
          <w:szCs w:val="24"/>
          <w:lang w:val="en-GB"/>
        </w:rPr>
        <w:t>where applicable, details of the agreement on provision of such services</w:t>
      </w:r>
      <w:r w:rsidR="00F27C53">
        <w:rPr>
          <w:i/>
          <w:iCs/>
          <w:szCs w:val="24"/>
          <w:lang w:val="en-GB"/>
        </w:rPr>
        <w:t>, e. g. date / number / title</w:t>
      </w:r>
      <w:r w:rsidR="00265EBE" w:rsidRPr="009C0F6E">
        <w:rPr>
          <w:i/>
          <w:iCs/>
          <w:szCs w:val="24"/>
          <w:lang w:val="en-GB"/>
        </w:rPr>
        <w:t>]</w:t>
      </w:r>
      <w:r w:rsidR="00E921E5" w:rsidRPr="009C0F6E">
        <w:rPr>
          <w:szCs w:val="24"/>
          <w:lang w:val="en-GB"/>
        </w:rPr>
        <w:t>,</w:t>
      </w:r>
      <w:r w:rsidRPr="009C0F6E">
        <w:rPr>
          <w:szCs w:val="24"/>
          <w:lang w:val="en-GB"/>
        </w:rPr>
        <w:t xml:space="preserve"> the Data Processor shall process personal data on behalf of the Data Controller hereunder. The terms and conditions of processing of personal data shall be set forth in Annex 1 hereto.</w:t>
      </w:r>
    </w:p>
    <w:p w14:paraId="3BD1DA4D" w14:textId="77777777" w:rsidR="00E921E5" w:rsidRPr="009C0F6E" w:rsidRDefault="00E921E5" w:rsidP="00B86DE5">
      <w:pPr>
        <w:pStyle w:val="Sraopastraipa"/>
        <w:tabs>
          <w:tab w:val="left" w:pos="567"/>
        </w:tabs>
        <w:ind w:left="0"/>
        <w:jc w:val="center"/>
        <w:rPr>
          <w:b/>
          <w:szCs w:val="24"/>
          <w:lang w:val="en-GB"/>
        </w:rPr>
      </w:pPr>
    </w:p>
    <w:p w14:paraId="7CB0A22C" w14:textId="7F23E5EB" w:rsidR="00E921E5" w:rsidRPr="009C0F6E" w:rsidRDefault="005C4C1E" w:rsidP="00B86DE5">
      <w:pPr>
        <w:pStyle w:val="Sraopastraipa"/>
        <w:tabs>
          <w:tab w:val="left" w:pos="567"/>
        </w:tabs>
        <w:ind w:left="0"/>
        <w:jc w:val="center"/>
        <w:rPr>
          <w:b/>
          <w:szCs w:val="24"/>
          <w:lang w:val="en-GB"/>
        </w:rPr>
      </w:pPr>
      <w:r w:rsidRPr="009C0F6E">
        <w:rPr>
          <w:b/>
          <w:szCs w:val="24"/>
          <w:lang w:val="en-GB"/>
        </w:rPr>
        <w:t xml:space="preserve">CHAPTER </w:t>
      </w:r>
      <w:r w:rsidR="00E921E5" w:rsidRPr="009C0F6E">
        <w:rPr>
          <w:b/>
          <w:szCs w:val="24"/>
          <w:lang w:val="en-GB"/>
        </w:rPr>
        <w:t>II</w:t>
      </w:r>
    </w:p>
    <w:p w14:paraId="1F385475" w14:textId="1C5DB65F" w:rsidR="005C4C1E" w:rsidRPr="009C0F6E" w:rsidRDefault="005C4C1E" w:rsidP="00B86DE5">
      <w:pPr>
        <w:pStyle w:val="Sraopastraipa"/>
        <w:tabs>
          <w:tab w:val="left" w:pos="567"/>
        </w:tabs>
        <w:ind w:left="0"/>
        <w:jc w:val="center"/>
        <w:rPr>
          <w:b/>
          <w:szCs w:val="24"/>
          <w:lang w:val="en-GB"/>
        </w:rPr>
      </w:pPr>
      <w:r w:rsidRPr="009C0F6E">
        <w:rPr>
          <w:b/>
          <w:szCs w:val="24"/>
          <w:lang w:val="en-GB"/>
        </w:rPr>
        <w:t>OBLIGATIONS OF THE PARTIES</w:t>
      </w:r>
    </w:p>
    <w:p w14:paraId="04A6FD3A" w14:textId="77777777" w:rsidR="00E921E5" w:rsidRPr="009C0F6E" w:rsidRDefault="00E921E5" w:rsidP="00B86DE5">
      <w:pPr>
        <w:pStyle w:val="Sraopastraipa"/>
        <w:tabs>
          <w:tab w:val="left" w:pos="567"/>
        </w:tabs>
        <w:ind w:left="0"/>
        <w:jc w:val="center"/>
        <w:rPr>
          <w:b/>
          <w:szCs w:val="24"/>
          <w:lang w:val="en-GB"/>
        </w:rPr>
      </w:pPr>
    </w:p>
    <w:p w14:paraId="154D39FE" w14:textId="4A9E2D66" w:rsidR="00E921E5" w:rsidRPr="009C0F6E" w:rsidRDefault="00C01C8B"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 xml:space="preserve">The </w:t>
      </w:r>
      <w:r w:rsidR="00713D66" w:rsidRPr="009C0F6E">
        <w:rPr>
          <w:szCs w:val="24"/>
          <w:lang w:val="en-GB"/>
        </w:rPr>
        <w:t>Data Controller</w:t>
      </w:r>
      <w:r w:rsidR="00E921E5" w:rsidRPr="009C0F6E">
        <w:rPr>
          <w:szCs w:val="24"/>
          <w:lang w:val="en-GB"/>
        </w:rPr>
        <w:t>:</w:t>
      </w:r>
    </w:p>
    <w:p w14:paraId="5C98E1A4" w14:textId="0313C17B" w:rsidR="0009760F" w:rsidRPr="009C0F6E" w:rsidRDefault="005645A9" w:rsidP="00B86DE5">
      <w:pPr>
        <w:pStyle w:val="Sraopastraipa"/>
        <w:widowControl w:val="0"/>
        <w:numPr>
          <w:ilvl w:val="1"/>
          <w:numId w:val="5"/>
        </w:numPr>
        <w:tabs>
          <w:tab w:val="left" w:pos="567"/>
        </w:tabs>
        <w:kinsoku w:val="0"/>
        <w:spacing w:line="276" w:lineRule="auto"/>
        <w:ind w:left="0" w:firstLine="0"/>
        <w:jc w:val="both"/>
        <w:rPr>
          <w:szCs w:val="24"/>
          <w:lang w:val="en-GB"/>
        </w:rPr>
      </w:pPr>
      <w:r>
        <w:rPr>
          <w:szCs w:val="24"/>
          <w:lang w:val="en-GB"/>
        </w:rPr>
        <w:t>is responsible for ensuring</w:t>
      </w:r>
      <w:r w:rsidR="0009760F" w:rsidRPr="009C0F6E">
        <w:rPr>
          <w:szCs w:val="24"/>
          <w:lang w:val="en-GB"/>
        </w:rPr>
        <w:t xml:space="preserve"> that personal data </w:t>
      </w:r>
      <w:r w:rsidR="00F8353F" w:rsidRPr="009C0F6E">
        <w:rPr>
          <w:szCs w:val="24"/>
          <w:lang w:val="en-GB"/>
        </w:rPr>
        <w:t xml:space="preserve">is </w:t>
      </w:r>
      <w:r w:rsidR="0009760F" w:rsidRPr="009C0F6E">
        <w:rPr>
          <w:szCs w:val="24"/>
          <w:lang w:val="en-GB"/>
        </w:rPr>
        <w:t xml:space="preserve">processed in accordance with Regulation </w:t>
      </w:r>
      <w:r w:rsidR="00B43D00" w:rsidRPr="009C0F6E">
        <w:rPr>
          <w:color w:val="000000"/>
          <w:lang w:val="en-GB"/>
        </w:rPr>
        <w:t>(E</w:t>
      </w:r>
      <w:r w:rsidR="0009760F" w:rsidRPr="009C0F6E">
        <w:rPr>
          <w:color w:val="000000"/>
          <w:lang w:val="en-GB"/>
        </w:rPr>
        <w:t>U</w:t>
      </w:r>
      <w:r w:rsidR="00B43D00" w:rsidRPr="009C0F6E">
        <w:rPr>
          <w:color w:val="000000"/>
          <w:lang w:val="en-GB"/>
        </w:rPr>
        <w:t>) 2016/679</w:t>
      </w:r>
      <w:r w:rsidR="006B3679">
        <w:rPr>
          <w:color w:val="000000"/>
          <w:lang w:val="en-GB"/>
        </w:rPr>
        <w:t xml:space="preserve"> (see Article 24 of </w:t>
      </w:r>
      <w:r w:rsidR="006B3679">
        <w:rPr>
          <w:szCs w:val="24"/>
          <w:lang w:val="en-GB"/>
        </w:rPr>
        <w:t>hereof</w:t>
      </w:r>
      <w:r w:rsidR="006B3679">
        <w:rPr>
          <w:color w:val="000000"/>
          <w:lang w:val="en-GB"/>
        </w:rPr>
        <w:t>)</w:t>
      </w:r>
      <w:r w:rsidR="00E921E5" w:rsidRPr="009C0F6E">
        <w:rPr>
          <w:szCs w:val="24"/>
          <w:lang w:val="en-GB"/>
        </w:rPr>
        <w:t>,</w:t>
      </w:r>
      <w:r w:rsidR="0009760F" w:rsidRPr="009C0F6E">
        <w:rPr>
          <w:szCs w:val="24"/>
          <w:lang w:val="en-GB"/>
        </w:rPr>
        <w:t xml:space="preserve"> other European Union or Member State</w:t>
      </w:r>
      <w:r w:rsidR="008D277E">
        <w:rPr>
          <w:szCs w:val="24"/>
          <w:lang w:val="en-GB"/>
        </w:rPr>
        <w:t xml:space="preserve"> law</w:t>
      </w:r>
      <w:r w:rsidR="00E921E5" w:rsidRPr="009C0F6E">
        <w:rPr>
          <w:rStyle w:val="Puslapioinaosnuoroda"/>
          <w:szCs w:val="24"/>
          <w:lang w:val="en-GB"/>
        </w:rPr>
        <w:footnoteReference w:id="1"/>
      </w:r>
      <w:r w:rsidR="00E921E5" w:rsidRPr="009C0F6E">
        <w:rPr>
          <w:szCs w:val="24"/>
          <w:lang w:val="en-GB"/>
        </w:rPr>
        <w:t xml:space="preserve"> </w:t>
      </w:r>
      <w:r w:rsidR="0009760F" w:rsidRPr="009C0F6E">
        <w:rPr>
          <w:szCs w:val="24"/>
          <w:lang w:val="en-GB"/>
        </w:rPr>
        <w:t xml:space="preserve">governing protection and/or processing of personal data and </w:t>
      </w:r>
      <w:r w:rsidR="0045019A">
        <w:rPr>
          <w:szCs w:val="24"/>
          <w:lang w:val="en-GB"/>
        </w:rPr>
        <w:t>these</w:t>
      </w:r>
      <w:r w:rsidR="0009760F" w:rsidRPr="009C0F6E">
        <w:rPr>
          <w:szCs w:val="24"/>
          <w:lang w:val="en-GB"/>
        </w:rPr>
        <w:t xml:space="preserve"> </w:t>
      </w:r>
      <w:r w:rsidR="0045019A">
        <w:rPr>
          <w:szCs w:val="24"/>
          <w:lang w:val="en-GB"/>
        </w:rPr>
        <w:t>Clauses</w:t>
      </w:r>
      <w:r w:rsidR="0009760F" w:rsidRPr="009C0F6E">
        <w:rPr>
          <w:szCs w:val="24"/>
          <w:lang w:val="en-GB"/>
        </w:rPr>
        <w:t>;</w:t>
      </w:r>
    </w:p>
    <w:p w14:paraId="48E320AD" w14:textId="5E26D69A" w:rsidR="0009760F" w:rsidRPr="009C0F6E" w:rsidRDefault="00987792" w:rsidP="00B86DE5">
      <w:pPr>
        <w:pStyle w:val="Sraopastraipa"/>
        <w:widowControl w:val="0"/>
        <w:numPr>
          <w:ilvl w:val="1"/>
          <w:numId w:val="5"/>
        </w:numPr>
        <w:tabs>
          <w:tab w:val="left" w:pos="567"/>
        </w:tabs>
        <w:kinsoku w:val="0"/>
        <w:spacing w:line="276" w:lineRule="auto"/>
        <w:ind w:left="0" w:firstLine="0"/>
        <w:jc w:val="both"/>
        <w:rPr>
          <w:szCs w:val="24"/>
          <w:lang w:val="en-GB"/>
        </w:rPr>
      </w:pPr>
      <w:r>
        <w:rPr>
          <w:szCs w:val="24"/>
          <w:lang w:val="en-GB"/>
        </w:rPr>
        <w:t xml:space="preserve">has the right and obligation </w:t>
      </w:r>
      <w:r w:rsidR="0009760F" w:rsidRPr="009C0F6E">
        <w:rPr>
          <w:szCs w:val="24"/>
          <w:lang w:val="en-GB"/>
        </w:rPr>
        <w:t>to make decisions on the purposes and mea</w:t>
      </w:r>
      <w:r w:rsidR="00F8353F" w:rsidRPr="009C0F6E">
        <w:rPr>
          <w:szCs w:val="24"/>
          <w:lang w:val="en-GB"/>
        </w:rPr>
        <w:t>n</w:t>
      </w:r>
      <w:r w:rsidR="0009760F" w:rsidRPr="009C0F6E">
        <w:rPr>
          <w:szCs w:val="24"/>
          <w:lang w:val="en-GB"/>
        </w:rPr>
        <w:t>s of processing of personal data;</w:t>
      </w:r>
    </w:p>
    <w:p w14:paraId="3B715B86" w14:textId="0365DD26" w:rsidR="0009760F" w:rsidRPr="009C0F6E" w:rsidRDefault="0009760F" w:rsidP="00B86DE5">
      <w:pPr>
        <w:pStyle w:val="Sraopastraipa"/>
        <w:widowControl w:val="0"/>
        <w:numPr>
          <w:ilvl w:val="1"/>
          <w:numId w:val="5"/>
        </w:numPr>
        <w:tabs>
          <w:tab w:val="left" w:pos="567"/>
        </w:tabs>
        <w:kinsoku w:val="0"/>
        <w:spacing w:line="276" w:lineRule="auto"/>
        <w:ind w:left="0" w:firstLine="0"/>
        <w:jc w:val="both"/>
        <w:rPr>
          <w:szCs w:val="24"/>
          <w:lang w:val="en-GB"/>
        </w:rPr>
      </w:pPr>
      <w:r w:rsidRPr="009C0F6E">
        <w:rPr>
          <w:szCs w:val="24"/>
          <w:lang w:val="en-GB"/>
        </w:rPr>
        <w:t xml:space="preserve"> </w:t>
      </w:r>
      <w:r w:rsidR="00C60272">
        <w:rPr>
          <w:szCs w:val="24"/>
          <w:lang w:val="en-GB"/>
        </w:rPr>
        <w:t>shall be responsible</w:t>
      </w:r>
      <w:r w:rsidR="00C83998">
        <w:rPr>
          <w:szCs w:val="24"/>
          <w:lang w:val="en-GB"/>
        </w:rPr>
        <w:t>, among other,</w:t>
      </w:r>
      <w:r w:rsidRPr="009C0F6E">
        <w:rPr>
          <w:szCs w:val="24"/>
          <w:lang w:val="en-GB"/>
        </w:rPr>
        <w:t xml:space="preserve"> </w:t>
      </w:r>
      <w:r w:rsidR="0080602E">
        <w:rPr>
          <w:szCs w:val="24"/>
          <w:lang w:val="en-GB"/>
        </w:rPr>
        <w:t xml:space="preserve">for ensuring </w:t>
      </w:r>
      <w:r w:rsidRPr="009C0F6E">
        <w:rPr>
          <w:szCs w:val="24"/>
          <w:lang w:val="en-GB"/>
        </w:rPr>
        <w:t>that processing of personal data which is assigned to the Data Processor ha</w:t>
      </w:r>
      <w:r w:rsidR="00F8353F" w:rsidRPr="009C0F6E">
        <w:rPr>
          <w:szCs w:val="24"/>
          <w:lang w:val="en-GB"/>
        </w:rPr>
        <w:t>s</w:t>
      </w:r>
      <w:r w:rsidRPr="009C0F6E">
        <w:rPr>
          <w:szCs w:val="24"/>
          <w:lang w:val="en-GB"/>
        </w:rPr>
        <w:t xml:space="preserve"> legal grounds.</w:t>
      </w:r>
    </w:p>
    <w:p w14:paraId="19212A29" w14:textId="27F23319" w:rsidR="00E921E5" w:rsidRPr="009C0F6E" w:rsidRDefault="0009760F"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The Data Processor</w:t>
      </w:r>
      <w:r w:rsidR="00E921E5" w:rsidRPr="009C0F6E">
        <w:rPr>
          <w:szCs w:val="24"/>
          <w:lang w:val="en-GB"/>
        </w:rPr>
        <w:t>:</w:t>
      </w:r>
    </w:p>
    <w:p w14:paraId="59715C07" w14:textId="6138E86F" w:rsidR="00DD0639" w:rsidRPr="009C0F6E" w:rsidRDefault="0009760F" w:rsidP="00B86DE5">
      <w:pPr>
        <w:pStyle w:val="Sraopastraipa"/>
        <w:widowControl w:val="0"/>
        <w:numPr>
          <w:ilvl w:val="1"/>
          <w:numId w:val="5"/>
        </w:numPr>
        <w:tabs>
          <w:tab w:val="left" w:pos="567"/>
        </w:tabs>
        <w:kinsoku w:val="0"/>
        <w:spacing w:line="276" w:lineRule="auto"/>
        <w:ind w:left="0" w:firstLine="0"/>
        <w:jc w:val="both"/>
        <w:rPr>
          <w:szCs w:val="24"/>
          <w:lang w:val="en-GB"/>
        </w:rPr>
      </w:pPr>
      <w:r w:rsidRPr="009C0F6E">
        <w:rPr>
          <w:szCs w:val="24"/>
          <w:lang w:val="en-GB"/>
        </w:rPr>
        <w:t>process</w:t>
      </w:r>
      <w:r w:rsidR="00C12F97">
        <w:rPr>
          <w:szCs w:val="24"/>
          <w:lang w:val="en-GB"/>
        </w:rPr>
        <w:t>es</w:t>
      </w:r>
      <w:r w:rsidRPr="009C0F6E">
        <w:rPr>
          <w:szCs w:val="24"/>
          <w:lang w:val="en-GB"/>
        </w:rPr>
        <w:t xml:space="preserve"> personal data only in accordance with the documented instructions issued by the Data Controller except for the cases where this is required by the European Union or Member State </w:t>
      </w:r>
      <w:r w:rsidR="008D277E">
        <w:rPr>
          <w:szCs w:val="24"/>
          <w:lang w:val="en-GB"/>
        </w:rPr>
        <w:t xml:space="preserve">law </w:t>
      </w:r>
      <w:r w:rsidRPr="009C0F6E">
        <w:rPr>
          <w:szCs w:val="24"/>
          <w:lang w:val="en-GB"/>
        </w:rPr>
        <w:t>applicable to the Data Processor</w:t>
      </w:r>
      <w:r w:rsidR="00C12F97">
        <w:rPr>
          <w:szCs w:val="24"/>
          <w:lang w:val="en-GB"/>
        </w:rPr>
        <w:t xml:space="preserve"> (</w:t>
      </w:r>
      <w:r w:rsidR="00C12F97">
        <w:rPr>
          <w:lang w:val="en-GB"/>
        </w:rPr>
        <w:t xml:space="preserve">in such cases Data Processor </w:t>
      </w:r>
      <w:r w:rsidR="00C12F97" w:rsidRPr="00C12F97">
        <w:rPr>
          <w:iCs/>
          <w:lang w:val="en-GB"/>
        </w:rPr>
        <w:t xml:space="preserve">shall inform the Data Controller of the legal requirement before processing, unless that law prohibits such information </w:t>
      </w:r>
      <w:r w:rsidR="00D10B67">
        <w:rPr>
          <w:iCs/>
          <w:lang w:val="en-GB"/>
        </w:rPr>
        <w:t>for reasons</w:t>
      </w:r>
      <w:r w:rsidR="00C12F97" w:rsidRPr="00C12F97">
        <w:rPr>
          <w:iCs/>
          <w:lang w:val="en-GB"/>
        </w:rPr>
        <w:t xml:space="preserve"> of </w:t>
      </w:r>
      <w:r w:rsidR="00D10B67">
        <w:rPr>
          <w:iCs/>
          <w:lang w:val="en-GB"/>
        </w:rPr>
        <w:t xml:space="preserve">substantial </w:t>
      </w:r>
      <w:r w:rsidR="00C12F97" w:rsidRPr="00C12F97">
        <w:rPr>
          <w:iCs/>
          <w:lang w:val="en-GB"/>
        </w:rPr>
        <w:t>public interest</w:t>
      </w:r>
      <w:r w:rsidR="00C12F97">
        <w:rPr>
          <w:szCs w:val="24"/>
          <w:lang w:val="en-GB"/>
        </w:rPr>
        <w:t>)</w:t>
      </w:r>
      <w:r w:rsidRPr="009C0F6E">
        <w:rPr>
          <w:szCs w:val="24"/>
          <w:lang w:val="en-GB"/>
        </w:rPr>
        <w:t xml:space="preserve">. Such instructions shall be set out in Annex 1 and Annex 3 to the </w:t>
      </w:r>
      <w:r w:rsidR="0045019A">
        <w:rPr>
          <w:szCs w:val="24"/>
          <w:lang w:val="en-GB"/>
        </w:rPr>
        <w:t>Clauses</w:t>
      </w:r>
      <w:r w:rsidRPr="009C0F6E">
        <w:rPr>
          <w:szCs w:val="24"/>
          <w:lang w:val="en-GB"/>
        </w:rPr>
        <w:t xml:space="preserve">. </w:t>
      </w:r>
      <w:r w:rsidR="00DD0639" w:rsidRPr="009C0F6E">
        <w:rPr>
          <w:szCs w:val="24"/>
          <w:lang w:val="en-GB"/>
        </w:rPr>
        <w:t xml:space="preserve">The Data Controller shall also be entitled to issue further instructions during the entire period of the processing of personal data; however, such instructions related to the </w:t>
      </w:r>
      <w:r w:rsidR="0045019A">
        <w:rPr>
          <w:szCs w:val="24"/>
          <w:lang w:val="en-GB"/>
        </w:rPr>
        <w:t>Clauses</w:t>
      </w:r>
      <w:r w:rsidR="00797554">
        <w:rPr>
          <w:szCs w:val="24"/>
          <w:lang w:val="en-GB"/>
        </w:rPr>
        <w:t xml:space="preserve"> </w:t>
      </w:r>
      <w:r w:rsidR="00DD0639" w:rsidRPr="009C0F6E">
        <w:rPr>
          <w:szCs w:val="24"/>
          <w:lang w:val="en-GB"/>
        </w:rPr>
        <w:t xml:space="preserve">must always be </w:t>
      </w:r>
      <w:r w:rsidR="00027ED4">
        <w:rPr>
          <w:szCs w:val="24"/>
          <w:lang w:val="en-GB"/>
        </w:rPr>
        <w:t xml:space="preserve">in line </w:t>
      </w:r>
      <w:r w:rsidR="00027ED4" w:rsidRPr="00027ED4">
        <w:rPr>
          <w:szCs w:val="24"/>
          <w:lang w:val="en-GB"/>
        </w:rPr>
        <w:t xml:space="preserve">with the respective rights and obligations of the </w:t>
      </w:r>
      <w:r w:rsidR="00027ED4">
        <w:rPr>
          <w:szCs w:val="24"/>
          <w:lang w:val="en-GB"/>
        </w:rPr>
        <w:t>P</w:t>
      </w:r>
      <w:r w:rsidR="00027ED4" w:rsidRPr="00027ED4">
        <w:rPr>
          <w:szCs w:val="24"/>
          <w:lang w:val="en-GB"/>
        </w:rPr>
        <w:t>arties set out in the</w:t>
      </w:r>
      <w:r w:rsidR="00027ED4">
        <w:rPr>
          <w:szCs w:val="24"/>
          <w:lang w:val="en-GB"/>
        </w:rPr>
        <w:t xml:space="preserve"> Clauses and </w:t>
      </w:r>
      <w:r w:rsidR="00DD0639" w:rsidRPr="009C0F6E">
        <w:rPr>
          <w:szCs w:val="24"/>
          <w:lang w:val="en-GB"/>
        </w:rPr>
        <w:t>documented;</w:t>
      </w:r>
    </w:p>
    <w:p w14:paraId="6C9B1D02" w14:textId="09EE59E6" w:rsidR="00D44622" w:rsidRPr="009C0F6E" w:rsidRDefault="00C12F97" w:rsidP="00DD0639">
      <w:pPr>
        <w:pStyle w:val="Sraopastraipa"/>
        <w:widowControl w:val="0"/>
        <w:numPr>
          <w:ilvl w:val="1"/>
          <w:numId w:val="5"/>
        </w:numPr>
        <w:tabs>
          <w:tab w:val="left" w:pos="567"/>
        </w:tabs>
        <w:kinsoku w:val="0"/>
        <w:spacing w:line="276" w:lineRule="auto"/>
        <w:ind w:left="0" w:firstLine="0"/>
        <w:jc w:val="both"/>
        <w:rPr>
          <w:szCs w:val="24"/>
          <w:lang w:val="en-GB"/>
        </w:rPr>
      </w:pPr>
      <w:r>
        <w:rPr>
          <w:szCs w:val="24"/>
          <w:lang w:val="en-GB"/>
        </w:rPr>
        <w:t xml:space="preserve">shall </w:t>
      </w:r>
      <w:r w:rsidR="00DD0639" w:rsidRPr="009C0F6E">
        <w:rPr>
          <w:szCs w:val="24"/>
          <w:lang w:val="en-GB"/>
        </w:rPr>
        <w:t xml:space="preserve">immediately notify the Data Controller if, in the opinion of the Data Processor, the Data Controller’s instructions are in conflict with </w:t>
      </w:r>
      <w:r w:rsidR="00DD0639" w:rsidRPr="009C0F6E">
        <w:rPr>
          <w:color w:val="000000"/>
          <w:lang w:val="en-GB"/>
        </w:rPr>
        <w:t xml:space="preserve">Regulation (EU) 2016/679 </w:t>
      </w:r>
      <w:r w:rsidR="00DD0639" w:rsidRPr="009C0F6E">
        <w:rPr>
          <w:szCs w:val="24"/>
          <w:lang w:val="en-GB"/>
        </w:rPr>
        <w:t xml:space="preserve">or other European Union or Member State </w:t>
      </w:r>
      <w:r w:rsidR="008D277E">
        <w:rPr>
          <w:szCs w:val="24"/>
          <w:lang w:val="en-GB"/>
        </w:rPr>
        <w:t xml:space="preserve">law </w:t>
      </w:r>
      <w:r w:rsidR="00DD0639" w:rsidRPr="009C0F6E">
        <w:rPr>
          <w:szCs w:val="24"/>
          <w:lang w:val="en-GB"/>
        </w:rPr>
        <w:t>governing protection of personal data;</w:t>
      </w:r>
    </w:p>
    <w:p w14:paraId="53C166CE" w14:textId="1BE6A3B5" w:rsidR="00E921E5" w:rsidRPr="009C0F6E" w:rsidRDefault="00C12F97" w:rsidP="00B86DE5">
      <w:pPr>
        <w:pStyle w:val="Sraopastraipa"/>
        <w:widowControl w:val="0"/>
        <w:numPr>
          <w:ilvl w:val="1"/>
          <w:numId w:val="5"/>
        </w:numPr>
        <w:tabs>
          <w:tab w:val="left" w:pos="567"/>
        </w:tabs>
        <w:kinsoku w:val="0"/>
        <w:spacing w:line="276" w:lineRule="auto"/>
        <w:ind w:left="0" w:firstLine="0"/>
        <w:jc w:val="both"/>
        <w:rPr>
          <w:szCs w:val="24"/>
          <w:lang w:val="en-GB"/>
        </w:rPr>
      </w:pPr>
      <w:r>
        <w:rPr>
          <w:lang w:val="en-GB"/>
        </w:rPr>
        <w:t>shall</w:t>
      </w:r>
      <w:r w:rsidRPr="009C0F6E">
        <w:rPr>
          <w:lang w:val="en-GB"/>
        </w:rPr>
        <w:t xml:space="preserve"> </w:t>
      </w:r>
      <w:r w:rsidR="00DD0639" w:rsidRPr="009C0F6E">
        <w:rPr>
          <w:lang w:val="en-GB"/>
        </w:rPr>
        <w:t xml:space="preserve">maintain records related to </w:t>
      </w:r>
      <w:r w:rsidR="00CB2D11" w:rsidRPr="009C0F6E">
        <w:rPr>
          <w:lang w:val="en-GB"/>
        </w:rPr>
        <w:t xml:space="preserve">the activities of processing of personal data carried out on behalf of the Data Controller. The afore-mentioned </w:t>
      </w:r>
      <w:r w:rsidR="008D277E">
        <w:rPr>
          <w:lang w:val="en-GB"/>
        </w:rPr>
        <w:t>obligation</w:t>
      </w:r>
      <w:r w:rsidR="008D277E" w:rsidRPr="009C0F6E">
        <w:rPr>
          <w:lang w:val="en-GB"/>
        </w:rPr>
        <w:t xml:space="preserve"> </w:t>
      </w:r>
      <w:r w:rsidR="00CB2D11" w:rsidRPr="009C0F6E">
        <w:rPr>
          <w:lang w:val="en-GB"/>
        </w:rPr>
        <w:t xml:space="preserve">shall apply to each Data Processor and, where applicable, the representative of the Data Processor in accordance with Article 30(2) of Regulation </w:t>
      </w:r>
      <w:r w:rsidR="003F4968" w:rsidRPr="009C0F6E">
        <w:rPr>
          <w:color w:val="000000"/>
          <w:lang w:val="en-GB"/>
        </w:rPr>
        <w:t>(E</w:t>
      </w:r>
      <w:r w:rsidR="00CB2D11" w:rsidRPr="009C0F6E">
        <w:rPr>
          <w:color w:val="000000"/>
          <w:lang w:val="en-GB"/>
        </w:rPr>
        <w:t>U</w:t>
      </w:r>
      <w:r w:rsidR="003F4968" w:rsidRPr="009C0F6E">
        <w:rPr>
          <w:color w:val="000000"/>
          <w:lang w:val="en-GB"/>
        </w:rPr>
        <w:t>) 2016/679</w:t>
      </w:r>
      <w:r w:rsidR="00D44622" w:rsidRPr="009C0F6E">
        <w:rPr>
          <w:lang w:val="en-GB"/>
        </w:rPr>
        <w:t>.</w:t>
      </w:r>
    </w:p>
    <w:p w14:paraId="155385F3" w14:textId="4FE24D2E" w:rsidR="007006C6" w:rsidRPr="009C0F6E" w:rsidRDefault="00E921E5" w:rsidP="00B86DE5">
      <w:pPr>
        <w:pStyle w:val="Sraopastraipa"/>
        <w:widowControl w:val="0"/>
        <w:numPr>
          <w:ilvl w:val="0"/>
          <w:numId w:val="5"/>
        </w:numPr>
        <w:tabs>
          <w:tab w:val="left" w:pos="567"/>
        </w:tabs>
        <w:kinsoku w:val="0"/>
        <w:spacing w:line="276" w:lineRule="auto"/>
        <w:ind w:left="0" w:firstLine="0"/>
        <w:jc w:val="both"/>
        <w:rPr>
          <w:i/>
          <w:iCs/>
          <w:szCs w:val="24"/>
          <w:lang w:val="en-GB"/>
        </w:rPr>
      </w:pPr>
      <w:r w:rsidRPr="009C0F6E">
        <w:rPr>
          <w:i/>
          <w:iCs/>
          <w:szCs w:val="24"/>
          <w:lang w:val="en-GB"/>
        </w:rPr>
        <w:t>[</w:t>
      </w:r>
      <w:r w:rsidR="007006C6" w:rsidRPr="009C0F6E">
        <w:rPr>
          <w:i/>
          <w:iCs/>
          <w:szCs w:val="24"/>
          <w:lang w:val="en-GB"/>
        </w:rPr>
        <w:t>NOTE. The Parties should foresee the consequences which may arise as a result of</w:t>
      </w:r>
      <w:r w:rsidR="00F8353F" w:rsidRPr="009C0F6E">
        <w:rPr>
          <w:i/>
          <w:iCs/>
          <w:szCs w:val="24"/>
          <w:lang w:val="en-GB"/>
        </w:rPr>
        <w:t xml:space="preserve"> any</w:t>
      </w:r>
      <w:r w:rsidR="007006C6" w:rsidRPr="009C0F6E">
        <w:rPr>
          <w:i/>
          <w:iCs/>
          <w:szCs w:val="24"/>
          <w:lang w:val="en-GB"/>
        </w:rPr>
        <w:t xml:space="preserve"> possibly unlawful instructions given by the Data Controller and regulate this in the agreement concluded between the Parties].</w:t>
      </w:r>
    </w:p>
    <w:p w14:paraId="1F39C8AA" w14:textId="68225C1C" w:rsidR="00651536" w:rsidRPr="009C0F6E" w:rsidRDefault="007006C6" w:rsidP="00B86DE5">
      <w:pPr>
        <w:pStyle w:val="Sraopastraipa"/>
        <w:widowControl w:val="0"/>
        <w:numPr>
          <w:ilvl w:val="0"/>
          <w:numId w:val="5"/>
        </w:numPr>
        <w:tabs>
          <w:tab w:val="left" w:pos="567"/>
        </w:tabs>
        <w:kinsoku w:val="0"/>
        <w:spacing w:line="276" w:lineRule="auto"/>
        <w:ind w:left="0" w:firstLine="0"/>
        <w:jc w:val="both"/>
        <w:rPr>
          <w:i/>
          <w:iCs/>
          <w:szCs w:val="24"/>
          <w:lang w:val="en-GB"/>
        </w:rPr>
      </w:pPr>
      <w:r w:rsidRPr="009C0F6E">
        <w:rPr>
          <w:szCs w:val="24"/>
          <w:lang w:val="en-GB"/>
        </w:rPr>
        <w:t>Th</w:t>
      </w:r>
      <w:r w:rsidR="0045019A">
        <w:rPr>
          <w:szCs w:val="24"/>
          <w:lang w:val="en-GB"/>
        </w:rPr>
        <w:t>ese</w:t>
      </w:r>
      <w:r w:rsidRPr="009C0F6E">
        <w:rPr>
          <w:szCs w:val="24"/>
          <w:lang w:val="en-GB"/>
        </w:rPr>
        <w:t xml:space="preserve"> </w:t>
      </w:r>
      <w:r w:rsidR="0045019A">
        <w:rPr>
          <w:szCs w:val="24"/>
          <w:lang w:val="en-GB"/>
        </w:rPr>
        <w:t>Clauses</w:t>
      </w:r>
      <w:r w:rsidR="00E91EBD">
        <w:rPr>
          <w:szCs w:val="24"/>
          <w:lang w:val="en-GB"/>
        </w:rPr>
        <w:t xml:space="preserve"> </w:t>
      </w:r>
      <w:r w:rsidRPr="009C0F6E">
        <w:rPr>
          <w:szCs w:val="24"/>
          <w:lang w:val="en-GB"/>
        </w:rPr>
        <w:t xml:space="preserve">shall not release the Parties from other </w:t>
      </w:r>
      <w:r w:rsidR="008D277E">
        <w:rPr>
          <w:szCs w:val="24"/>
          <w:lang w:val="en-GB"/>
        </w:rPr>
        <w:t>obligations</w:t>
      </w:r>
      <w:r w:rsidR="008D277E" w:rsidRPr="009C0F6E">
        <w:rPr>
          <w:szCs w:val="24"/>
          <w:lang w:val="en-GB"/>
        </w:rPr>
        <w:t xml:space="preserve"> </w:t>
      </w:r>
      <w:r w:rsidRPr="009C0F6E">
        <w:rPr>
          <w:szCs w:val="24"/>
          <w:lang w:val="en-GB"/>
        </w:rPr>
        <w:t xml:space="preserve">applicable to them under Regulation (EU) </w:t>
      </w:r>
      <w:r w:rsidR="00651536" w:rsidRPr="009C0F6E">
        <w:rPr>
          <w:color w:val="000000"/>
          <w:lang w:val="en-GB"/>
        </w:rPr>
        <w:t xml:space="preserve">2016/679 </w:t>
      </w:r>
      <w:r w:rsidRPr="009C0F6E">
        <w:rPr>
          <w:szCs w:val="24"/>
          <w:lang w:val="en-GB"/>
        </w:rPr>
        <w:t>or other legal acts</w:t>
      </w:r>
      <w:r w:rsidR="00651536" w:rsidRPr="009C0F6E">
        <w:rPr>
          <w:szCs w:val="24"/>
          <w:lang w:val="en-GB"/>
        </w:rPr>
        <w:t>.</w:t>
      </w:r>
    </w:p>
    <w:p w14:paraId="1B95E375" w14:textId="77777777" w:rsidR="00C61910" w:rsidRPr="009C0F6E" w:rsidRDefault="00C61910" w:rsidP="00B86DE5">
      <w:pPr>
        <w:pStyle w:val="Sraopastraipa"/>
        <w:widowControl w:val="0"/>
        <w:tabs>
          <w:tab w:val="left" w:pos="567"/>
        </w:tabs>
        <w:kinsoku w:val="0"/>
        <w:spacing w:line="276" w:lineRule="auto"/>
        <w:ind w:left="0"/>
        <w:jc w:val="both"/>
        <w:rPr>
          <w:i/>
          <w:iCs/>
          <w:szCs w:val="24"/>
          <w:lang w:val="en-GB"/>
        </w:rPr>
      </w:pPr>
    </w:p>
    <w:p w14:paraId="4577FA61" w14:textId="7A5809C3" w:rsidR="00E921E5" w:rsidRPr="009C0F6E" w:rsidRDefault="00DD0639" w:rsidP="00B86DE5">
      <w:pPr>
        <w:pStyle w:val="Sraopastraipa"/>
        <w:tabs>
          <w:tab w:val="left" w:pos="567"/>
        </w:tabs>
        <w:ind w:left="0"/>
        <w:jc w:val="center"/>
        <w:rPr>
          <w:b/>
          <w:szCs w:val="24"/>
          <w:lang w:val="en-GB"/>
        </w:rPr>
      </w:pPr>
      <w:r w:rsidRPr="009C0F6E">
        <w:rPr>
          <w:b/>
          <w:szCs w:val="24"/>
          <w:lang w:val="en-GB"/>
        </w:rPr>
        <w:lastRenderedPageBreak/>
        <w:t xml:space="preserve">CHAPTER </w:t>
      </w:r>
      <w:r w:rsidR="00E921E5" w:rsidRPr="009C0F6E">
        <w:rPr>
          <w:b/>
          <w:szCs w:val="24"/>
          <w:lang w:val="en-GB"/>
        </w:rPr>
        <w:t>I</w:t>
      </w:r>
      <w:r w:rsidR="00824E36" w:rsidRPr="009C0F6E">
        <w:rPr>
          <w:b/>
          <w:szCs w:val="24"/>
          <w:lang w:val="en-GB"/>
        </w:rPr>
        <w:t>II</w:t>
      </w:r>
    </w:p>
    <w:p w14:paraId="26CD4291" w14:textId="4F1A6077" w:rsidR="00E921E5" w:rsidRPr="009C0F6E" w:rsidRDefault="00DD0639" w:rsidP="00B86DE5">
      <w:pPr>
        <w:pStyle w:val="Sraopastraipa"/>
        <w:tabs>
          <w:tab w:val="left" w:pos="567"/>
        </w:tabs>
        <w:ind w:left="0"/>
        <w:jc w:val="center"/>
        <w:rPr>
          <w:b/>
          <w:szCs w:val="24"/>
          <w:lang w:val="en-GB"/>
        </w:rPr>
      </w:pPr>
      <w:r w:rsidRPr="009C0F6E">
        <w:rPr>
          <w:b/>
          <w:szCs w:val="24"/>
          <w:lang w:val="en-GB"/>
        </w:rPr>
        <w:t>CONFIDENTIALITY</w:t>
      </w:r>
    </w:p>
    <w:p w14:paraId="2B7F7AA9" w14:textId="77777777" w:rsidR="00E921E5" w:rsidRPr="009C0F6E" w:rsidRDefault="00E921E5" w:rsidP="00B86DE5">
      <w:pPr>
        <w:widowControl w:val="0"/>
        <w:tabs>
          <w:tab w:val="left" w:pos="567"/>
        </w:tabs>
        <w:kinsoku w:val="0"/>
        <w:spacing w:line="276" w:lineRule="auto"/>
        <w:jc w:val="both"/>
        <w:rPr>
          <w:szCs w:val="24"/>
          <w:lang w:val="en-GB"/>
        </w:rPr>
      </w:pPr>
    </w:p>
    <w:p w14:paraId="485F783D" w14:textId="38989295" w:rsidR="005C6E83" w:rsidRDefault="007006C6"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 xml:space="preserve">The Data Processor shall grant access to the personal data processed on behalf of the Data Controller only to the persons </w:t>
      </w:r>
      <w:r w:rsidR="009267B1" w:rsidRPr="00604CD3">
        <w:rPr>
          <w:lang w:val="en-GB"/>
        </w:rPr>
        <w:t xml:space="preserve">under the data processor’s </w:t>
      </w:r>
      <w:r w:rsidR="009267B1" w:rsidRPr="00604CD3">
        <w:rPr>
          <w:u w:val="single"/>
          <w:lang w:val="en-GB"/>
        </w:rPr>
        <w:t>authority</w:t>
      </w:r>
      <w:r w:rsidR="009267B1" w:rsidRPr="00604CD3">
        <w:rPr>
          <w:lang w:val="en-GB"/>
        </w:rPr>
        <w:t xml:space="preserve"> who have </w:t>
      </w:r>
      <w:r w:rsidR="009267B1" w:rsidRPr="00604CD3">
        <w:rPr>
          <w:u w:val="single"/>
          <w:lang w:val="en-GB"/>
        </w:rPr>
        <w:t>committed themselves</w:t>
      </w:r>
      <w:r w:rsidR="009267B1" w:rsidRPr="00604CD3">
        <w:rPr>
          <w:lang w:val="en-GB"/>
        </w:rPr>
        <w:t xml:space="preserve"> to confidentiality or are under an appropriate statutory </w:t>
      </w:r>
      <w:r w:rsidR="009267B1" w:rsidRPr="00604CD3">
        <w:rPr>
          <w:u w:val="single"/>
          <w:lang w:val="en-GB"/>
        </w:rPr>
        <w:t>obligation</w:t>
      </w:r>
      <w:r w:rsidR="009267B1" w:rsidRPr="00604CD3">
        <w:rPr>
          <w:lang w:val="en-GB"/>
        </w:rPr>
        <w:t xml:space="preserve"> of confidentiality and only </w:t>
      </w:r>
      <w:r w:rsidR="009267B1" w:rsidRPr="00604CD3">
        <w:rPr>
          <w:u w:val="single"/>
          <w:lang w:val="en-GB"/>
        </w:rPr>
        <w:t xml:space="preserve">on a </w:t>
      </w:r>
      <w:r w:rsidR="00DD4642" w:rsidRPr="00604CD3">
        <w:rPr>
          <w:u w:val="single"/>
          <w:lang w:val="en-GB"/>
        </w:rPr>
        <w:t>need-to-know</w:t>
      </w:r>
      <w:r w:rsidR="009267B1" w:rsidRPr="00604CD3">
        <w:rPr>
          <w:u w:val="single"/>
          <w:lang w:val="en-GB"/>
        </w:rPr>
        <w:t xml:space="preserve"> basis</w:t>
      </w:r>
      <w:r w:rsidR="009F1A70" w:rsidRPr="000F76A4">
        <w:rPr>
          <w:szCs w:val="24"/>
          <w:lang w:val="en-GB"/>
        </w:rPr>
        <w:t>.</w:t>
      </w:r>
      <w:r w:rsidR="005C6E83">
        <w:rPr>
          <w:szCs w:val="24"/>
          <w:lang w:val="en-GB"/>
        </w:rPr>
        <w:t xml:space="preserve"> Parties ensure that:</w:t>
      </w:r>
    </w:p>
    <w:p w14:paraId="56C3E3C3" w14:textId="5A622E09" w:rsidR="002703FE" w:rsidRDefault="00D019F6" w:rsidP="00D019F6">
      <w:pPr>
        <w:pStyle w:val="Sraopastraipa"/>
        <w:widowControl w:val="0"/>
        <w:tabs>
          <w:tab w:val="left" w:pos="567"/>
        </w:tabs>
        <w:kinsoku w:val="0"/>
        <w:spacing w:line="276" w:lineRule="auto"/>
        <w:ind w:left="0"/>
        <w:jc w:val="both"/>
        <w:rPr>
          <w:szCs w:val="24"/>
          <w:lang w:val="en-GB"/>
        </w:rPr>
      </w:pPr>
      <w:r>
        <w:rPr>
          <w:szCs w:val="24"/>
          <w:lang w:val="en-GB"/>
        </w:rPr>
        <w:t xml:space="preserve">7.1 </w:t>
      </w:r>
      <w:r w:rsidR="002703FE" w:rsidRPr="009C0F6E" w:rsidDel="005C6E83">
        <w:rPr>
          <w:szCs w:val="24"/>
          <w:lang w:val="en-GB"/>
        </w:rPr>
        <w:t xml:space="preserve">In case of a </w:t>
      </w:r>
      <w:r w:rsidR="00994B2B">
        <w:rPr>
          <w:szCs w:val="24"/>
          <w:lang w:val="en-GB"/>
        </w:rPr>
        <w:t xml:space="preserve">need to </w:t>
      </w:r>
      <w:r w:rsidR="002703FE" w:rsidRPr="009C0F6E" w:rsidDel="005C6E83">
        <w:rPr>
          <w:szCs w:val="24"/>
          <w:lang w:val="en-GB"/>
        </w:rPr>
        <w:t xml:space="preserve">change in the persons </w:t>
      </w:r>
      <w:r w:rsidR="00994B2B">
        <w:rPr>
          <w:szCs w:val="24"/>
          <w:lang w:val="en-GB"/>
        </w:rPr>
        <w:t xml:space="preserve">having access to </w:t>
      </w:r>
      <w:r w:rsidR="002703FE" w:rsidRPr="009C0F6E" w:rsidDel="005C6E83">
        <w:rPr>
          <w:szCs w:val="24"/>
          <w:lang w:val="en-GB"/>
        </w:rPr>
        <w:t xml:space="preserve">personal data, their right of access to the Data Controller’s personal data shall be revoked not later than on the last day </w:t>
      </w:r>
      <w:r w:rsidR="00994B2B">
        <w:rPr>
          <w:szCs w:val="24"/>
          <w:lang w:val="en-GB"/>
        </w:rPr>
        <w:t xml:space="preserve">on which their tasks require them to have access to the personal data </w:t>
      </w:r>
      <w:r w:rsidR="002703FE" w:rsidRPr="009C0F6E" w:rsidDel="005C6E83">
        <w:rPr>
          <w:szCs w:val="24"/>
          <w:lang w:val="en-GB"/>
        </w:rPr>
        <w:t xml:space="preserve">of the Data Controller entrusted to </w:t>
      </w:r>
      <w:r w:rsidR="00994B2B">
        <w:rPr>
          <w:szCs w:val="24"/>
          <w:lang w:val="en-GB"/>
        </w:rPr>
        <w:t>Data Processor. I</w:t>
      </w:r>
      <w:r w:rsidR="002703FE" w:rsidRPr="009C0F6E" w:rsidDel="005C6E83">
        <w:rPr>
          <w:szCs w:val="24"/>
          <w:lang w:val="en-GB"/>
        </w:rPr>
        <w:t xml:space="preserve">n case of discontinuation of employment relationship with the employee of the Data Processor, </w:t>
      </w:r>
      <w:r w:rsidR="00994B2B">
        <w:rPr>
          <w:szCs w:val="24"/>
          <w:lang w:val="en-GB"/>
        </w:rPr>
        <w:t xml:space="preserve">the access rights to the Data controller’s personal data shall be revoked </w:t>
      </w:r>
      <w:r w:rsidR="002703FE" w:rsidRPr="009C0F6E" w:rsidDel="005C6E83">
        <w:rPr>
          <w:szCs w:val="24"/>
          <w:lang w:val="en-GB"/>
        </w:rPr>
        <w:t>not later than on the last day of</w:t>
      </w:r>
      <w:r w:rsidR="00994B2B">
        <w:rPr>
          <w:szCs w:val="24"/>
          <w:lang w:val="en-GB"/>
        </w:rPr>
        <w:t xml:space="preserve"> </w:t>
      </w:r>
      <w:r w:rsidR="002703FE" w:rsidRPr="009C0F6E" w:rsidDel="005C6E83">
        <w:rPr>
          <w:szCs w:val="24"/>
          <w:lang w:val="en-GB"/>
        </w:rPr>
        <w:t>work.</w:t>
      </w:r>
    </w:p>
    <w:p w14:paraId="3BE8C2B6" w14:textId="764490D7" w:rsidR="00D019F6" w:rsidRDefault="002703FE" w:rsidP="00D019F6">
      <w:pPr>
        <w:pStyle w:val="Sraopastraipa"/>
        <w:widowControl w:val="0"/>
        <w:tabs>
          <w:tab w:val="left" w:pos="567"/>
        </w:tabs>
        <w:kinsoku w:val="0"/>
        <w:spacing w:line="276" w:lineRule="auto"/>
        <w:ind w:left="0"/>
        <w:jc w:val="both"/>
        <w:rPr>
          <w:szCs w:val="24"/>
          <w:lang w:val="en-GB"/>
        </w:rPr>
      </w:pPr>
      <w:r>
        <w:rPr>
          <w:szCs w:val="24"/>
          <w:lang w:val="en-GB"/>
        </w:rPr>
        <w:t xml:space="preserve">7.2. </w:t>
      </w:r>
      <w:r w:rsidR="00D019F6" w:rsidRPr="000F76A4">
        <w:rPr>
          <w:szCs w:val="24"/>
          <w:lang w:val="en-GB"/>
        </w:rPr>
        <w:t xml:space="preserve">The list of persons granted access to personal data shall be reviewed on a periodical basis </w:t>
      </w:r>
      <w:r w:rsidR="00D019F6" w:rsidRPr="009C0F6E">
        <w:rPr>
          <w:i/>
          <w:iCs/>
          <w:lang w:val="en-GB"/>
        </w:rPr>
        <w:t xml:space="preserve">[by the </w:t>
      </w:r>
      <w:r w:rsidR="00E91EBD">
        <w:rPr>
          <w:i/>
          <w:iCs/>
          <w:lang w:val="en-GB"/>
        </w:rPr>
        <w:t>data processing a</w:t>
      </w:r>
      <w:r w:rsidR="00D019F6" w:rsidRPr="009C0F6E">
        <w:rPr>
          <w:i/>
          <w:iCs/>
          <w:lang w:val="en-GB"/>
        </w:rPr>
        <w:t>greement</w:t>
      </w:r>
      <w:r w:rsidR="00E91EBD">
        <w:rPr>
          <w:i/>
          <w:iCs/>
          <w:lang w:val="en-GB"/>
        </w:rPr>
        <w:t xml:space="preserve"> </w:t>
      </w:r>
      <w:r w:rsidR="00D019F6" w:rsidRPr="009C0F6E">
        <w:rPr>
          <w:i/>
          <w:iCs/>
          <w:lang w:val="en-GB"/>
        </w:rPr>
        <w:t>the Parties shall agree on the particular intervals of review, for example, at least every 6 months]</w:t>
      </w:r>
      <w:r w:rsidR="00D019F6" w:rsidRPr="009C0F6E">
        <w:rPr>
          <w:szCs w:val="24"/>
          <w:lang w:val="en-GB"/>
        </w:rPr>
        <w:t xml:space="preserve">. Following the afore-mentioned review, such access to personal data shall be suspended if such access is no longer necessary; thus, personal data cannot be accessible to such persons. </w:t>
      </w:r>
    </w:p>
    <w:p w14:paraId="09D81A85" w14:textId="3F758503" w:rsidR="00D019F6" w:rsidRPr="009C0F6E" w:rsidRDefault="00D019F6" w:rsidP="00D019F6">
      <w:pPr>
        <w:pStyle w:val="Sraopastraipa"/>
        <w:widowControl w:val="0"/>
        <w:numPr>
          <w:ilvl w:val="0"/>
          <w:numId w:val="5"/>
        </w:numPr>
        <w:tabs>
          <w:tab w:val="left" w:pos="567"/>
        </w:tabs>
        <w:kinsoku w:val="0"/>
        <w:spacing w:line="276" w:lineRule="auto"/>
        <w:ind w:left="0" w:firstLine="0"/>
        <w:jc w:val="both"/>
        <w:rPr>
          <w:rStyle w:val="Bodytext2Italic"/>
          <w:rFonts w:ascii="Times New Roman" w:eastAsia="Times New Roman" w:hAnsi="Times New Roman" w:cs="Times New Roman"/>
          <w:color w:val="auto"/>
          <w:sz w:val="24"/>
          <w:szCs w:val="24"/>
          <w:lang w:val="en-GB" w:bidi="ar-SA"/>
        </w:rPr>
      </w:pPr>
      <w:r w:rsidRPr="00F86FBD">
        <w:rPr>
          <w:szCs w:val="24"/>
          <w:lang w:val="en-GB"/>
        </w:rPr>
        <w:t>Upon the Data Controller’s request</w:t>
      </w:r>
      <w:r w:rsidRPr="009C0F6E">
        <w:rPr>
          <w:szCs w:val="24"/>
          <w:lang w:val="en-GB"/>
        </w:rPr>
        <w:t xml:space="preserve">, the Data Processor shall </w:t>
      </w:r>
      <w:r>
        <w:rPr>
          <w:szCs w:val="24"/>
          <w:lang w:val="en-GB"/>
        </w:rPr>
        <w:t xml:space="preserve">demonstrate </w:t>
      </w:r>
      <w:r w:rsidRPr="009C0F6E">
        <w:rPr>
          <w:szCs w:val="24"/>
          <w:lang w:val="en-GB"/>
        </w:rPr>
        <w:t xml:space="preserve">that the </w:t>
      </w:r>
      <w:r w:rsidRPr="009C0F6E">
        <w:rPr>
          <w:rStyle w:val="Bodytext2Italic"/>
          <w:rFonts w:ascii="Times New Roman" w:hAnsi="Times New Roman" w:cs="Times New Roman"/>
          <w:i w:val="0"/>
          <w:iCs w:val="0"/>
          <w:sz w:val="24"/>
          <w:szCs w:val="24"/>
          <w:lang w:val="en-GB"/>
        </w:rPr>
        <w:t xml:space="preserve">persons who are supervised by the Data Processor and to whom processing of personal data is assigned shall be subject to the </w:t>
      </w:r>
      <w:r w:rsidR="008D277E">
        <w:rPr>
          <w:rStyle w:val="Bodytext2Italic"/>
          <w:rFonts w:ascii="Times New Roman" w:hAnsi="Times New Roman" w:cs="Times New Roman"/>
          <w:i w:val="0"/>
          <w:iCs w:val="0"/>
          <w:sz w:val="24"/>
          <w:szCs w:val="24"/>
          <w:lang w:val="en-GB"/>
        </w:rPr>
        <w:t>obligation</w:t>
      </w:r>
      <w:r w:rsidR="008D277E" w:rsidRPr="009C0F6E">
        <w:rPr>
          <w:rStyle w:val="Bodytext2Italic"/>
          <w:rFonts w:ascii="Times New Roman" w:hAnsi="Times New Roman" w:cs="Times New Roman"/>
          <w:i w:val="0"/>
          <w:iCs w:val="0"/>
          <w:sz w:val="24"/>
          <w:szCs w:val="24"/>
          <w:lang w:val="en-GB"/>
        </w:rPr>
        <w:t xml:space="preserve"> </w:t>
      </w:r>
      <w:r w:rsidRPr="009C0F6E">
        <w:rPr>
          <w:rStyle w:val="Bodytext2Italic"/>
          <w:rFonts w:ascii="Times New Roman" w:hAnsi="Times New Roman" w:cs="Times New Roman"/>
          <w:i w:val="0"/>
          <w:iCs w:val="0"/>
          <w:sz w:val="24"/>
          <w:szCs w:val="24"/>
          <w:lang w:val="en-GB"/>
        </w:rPr>
        <w:t>of confidentiality provided for in paragraph 7 hereof.</w:t>
      </w:r>
    </w:p>
    <w:p w14:paraId="13CF1E73" w14:textId="77777777" w:rsidR="00E921E5" w:rsidRPr="009C0F6E" w:rsidRDefault="00E921E5" w:rsidP="00B86DE5">
      <w:pPr>
        <w:pStyle w:val="Sraopastraipa"/>
        <w:tabs>
          <w:tab w:val="left" w:pos="567"/>
        </w:tabs>
        <w:spacing w:line="276" w:lineRule="auto"/>
        <w:ind w:left="0"/>
        <w:jc w:val="center"/>
        <w:rPr>
          <w:b/>
          <w:szCs w:val="24"/>
          <w:lang w:val="en-GB"/>
        </w:rPr>
      </w:pPr>
    </w:p>
    <w:p w14:paraId="0BCFD3C2" w14:textId="5BB32DFA" w:rsidR="00E921E5" w:rsidRPr="009C0F6E" w:rsidRDefault="007006C6" w:rsidP="00B86DE5">
      <w:pPr>
        <w:pStyle w:val="Sraopastraipa"/>
        <w:tabs>
          <w:tab w:val="left" w:pos="567"/>
        </w:tabs>
        <w:spacing w:line="276" w:lineRule="auto"/>
        <w:ind w:left="0"/>
        <w:jc w:val="center"/>
        <w:rPr>
          <w:b/>
          <w:szCs w:val="24"/>
          <w:lang w:val="en-GB"/>
        </w:rPr>
      </w:pPr>
      <w:r w:rsidRPr="009C0F6E">
        <w:rPr>
          <w:b/>
          <w:szCs w:val="24"/>
          <w:lang w:val="en-GB"/>
        </w:rPr>
        <w:t xml:space="preserve">CHAPTER </w:t>
      </w:r>
      <w:r w:rsidR="00824E36" w:rsidRPr="009C0F6E">
        <w:rPr>
          <w:b/>
          <w:szCs w:val="24"/>
          <w:lang w:val="en-GB"/>
        </w:rPr>
        <w:t>I</w:t>
      </w:r>
      <w:r w:rsidR="00E921E5" w:rsidRPr="009C0F6E">
        <w:rPr>
          <w:b/>
          <w:szCs w:val="24"/>
          <w:lang w:val="en-GB"/>
        </w:rPr>
        <w:t xml:space="preserve">V </w:t>
      </w:r>
    </w:p>
    <w:p w14:paraId="3EFB72DF" w14:textId="1CB85F8D" w:rsidR="00E921E5" w:rsidRPr="009C0F6E" w:rsidRDefault="007006C6" w:rsidP="00B86DE5">
      <w:pPr>
        <w:pStyle w:val="Sraopastraipa"/>
        <w:tabs>
          <w:tab w:val="left" w:pos="567"/>
        </w:tabs>
        <w:spacing w:line="276" w:lineRule="auto"/>
        <w:ind w:left="0"/>
        <w:jc w:val="center"/>
        <w:rPr>
          <w:b/>
          <w:szCs w:val="24"/>
          <w:lang w:val="en-GB"/>
        </w:rPr>
      </w:pPr>
      <w:r w:rsidRPr="009C0F6E">
        <w:rPr>
          <w:b/>
          <w:szCs w:val="24"/>
          <w:lang w:val="en-GB"/>
        </w:rPr>
        <w:t>SECURITY OF PROCESSING</w:t>
      </w:r>
    </w:p>
    <w:p w14:paraId="4F72B418" w14:textId="77777777" w:rsidR="00E921E5" w:rsidRPr="009C0F6E" w:rsidRDefault="00E921E5" w:rsidP="00B86DE5">
      <w:pPr>
        <w:pStyle w:val="Sraopastraipa"/>
        <w:widowControl w:val="0"/>
        <w:tabs>
          <w:tab w:val="left" w:pos="567"/>
        </w:tabs>
        <w:kinsoku w:val="0"/>
        <w:spacing w:line="276" w:lineRule="auto"/>
        <w:ind w:left="0"/>
        <w:jc w:val="center"/>
        <w:rPr>
          <w:szCs w:val="24"/>
          <w:lang w:val="en-GB"/>
        </w:rPr>
      </w:pPr>
    </w:p>
    <w:p w14:paraId="5AD14BEF" w14:textId="0D8137A7" w:rsidR="0099100F" w:rsidRPr="009C0F6E" w:rsidRDefault="00F300EB" w:rsidP="001E3F5A">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Following Article 32 of Regulation (EU)</w:t>
      </w:r>
      <w:r w:rsidR="002F7275" w:rsidRPr="009C0F6E">
        <w:rPr>
          <w:color w:val="000000"/>
          <w:lang w:val="en-GB"/>
        </w:rPr>
        <w:t xml:space="preserve"> 2016/679</w:t>
      </w:r>
      <w:r w:rsidRPr="009C0F6E">
        <w:rPr>
          <w:color w:val="000000"/>
          <w:lang w:val="en-GB"/>
        </w:rPr>
        <w:t>, the Data Controller and the Data Processor shall implement appropriate technical and organisational measures to ensure a level of security appropriate to the risk</w:t>
      </w:r>
      <w:r w:rsidR="00455107">
        <w:rPr>
          <w:color w:val="000000"/>
          <w:lang w:val="en-GB"/>
        </w:rPr>
        <w:t xml:space="preserve">, </w:t>
      </w:r>
      <w:r w:rsidR="00455107" w:rsidRPr="00455107">
        <w:rPr>
          <w:color w:val="000000"/>
          <w:lang w:val="en-GB"/>
        </w:rPr>
        <w:t>taking into account the state of the art, the costs of implementation and the nature, scope, context and purposes of processing as well as the risk of varying likelihood and severity for the rights and freedoms of natural persons</w:t>
      </w:r>
      <w:r w:rsidR="0099100F" w:rsidRPr="009C0F6E">
        <w:rPr>
          <w:color w:val="000000"/>
          <w:lang w:val="en-GB"/>
        </w:rPr>
        <w:t>.</w:t>
      </w:r>
    </w:p>
    <w:p w14:paraId="3FDDBC62" w14:textId="2D3D161D" w:rsidR="00E921E5" w:rsidRPr="009C0F6E" w:rsidRDefault="0099100F"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The Data Controller shall assess possible risk to the rights and freedoms of natural persons in processing of personal data and implement measures to minimise such risk. Depending on the appropriateness of the measures, they may be as follows</w:t>
      </w:r>
      <w:r w:rsidR="00E921E5" w:rsidRPr="009C0F6E">
        <w:rPr>
          <w:szCs w:val="24"/>
          <w:lang w:val="en-GB"/>
        </w:rPr>
        <w:t>:</w:t>
      </w:r>
    </w:p>
    <w:p w14:paraId="3B25CB88" w14:textId="22F087DC" w:rsidR="0099100F" w:rsidRPr="009C0F6E" w:rsidRDefault="0099100F" w:rsidP="00B86DE5">
      <w:pPr>
        <w:pStyle w:val="Sraopastraipa"/>
        <w:widowControl w:val="0"/>
        <w:numPr>
          <w:ilvl w:val="1"/>
          <w:numId w:val="5"/>
        </w:numPr>
        <w:tabs>
          <w:tab w:val="left" w:pos="567"/>
        </w:tabs>
        <w:kinsoku w:val="0"/>
        <w:spacing w:line="276" w:lineRule="auto"/>
        <w:ind w:left="0" w:firstLine="0"/>
        <w:jc w:val="both"/>
        <w:rPr>
          <w:szCs w:val="24"/>
          <w:lang w:val="en-GB"/>
        </w:rPr>
      </w:pPr>
      <w:r w:rsidRPr="009C0F6E">
        <w:rPr>
          <w:szCs w:val="24"/>
          <w:lang w:val="en-GB"/>
        </w:rPr>
        <w:t>the pseudonymisation and/or encryption of personal data;</w:t>
      </w:r>
    </w:p>
    <w:p w14:paraId="00E752B5" w14:textId="2C2632E6" w:rsidR="0099100F" w:rsidRPr="009C0F6E" w:rsidRDefault="0099100F" w:rsidP="00B86DE5">
      <w:pPr>
        <w:pStyle w:val="Sraopastraipa"/>
        <w:widowControl w:val="0"/>
        <w:numPr>
          <w:ilvl w:val="1"/>
          <w:numId w:val="5"/>
        </w:numPr>
        <w:tabs>
          <w:tab w:val="left" w:pos="567"/>
        </w:tabs>
        <w:kinsoku w:val="0"/>
        <w:spacing w:line="276" w:lineRule="auto"/>
        <w:ind w:left="0" w:firstLine="0"/>
        <w:jc w:val="both"/>
        <w:rPr>
          <w:szCs w:val="24"/>
          <w:lang w:val="en-GB"/>
        </w:rPr>
      </w:pPr>
      <w:r w:rsidRPr="009C0F6E">
        <w:rPr>
          <w:szCs w:val="24"/>
          <w:lang w:val="en-GB"/>
        </w:rPr>
        <w:t xml:space="preserve">the ability to ensure the </w:t>
      </w:r>
      <w:r w:rsidR="007C5B5D" w:rsidRPr="009C0F6E">
        <w:rPr>
          <w:szCs w:val="24"/>
          <w:lang w:val="en-GB"/>
        </w:rPr>
        <w:t>continues</w:t>
      </w:r>
      <w:r w:rsidR="00471BDF" w:rsidRPr="009C0F6E">
        <w:rPr>
          <w:szCs w:val="24"/>
          <w:lang w:val="en-GB"/>
        </w:rPr>
        <w:t xml:space="preserve"> </w:t>
      </w:r>
      <w:r w:rsidRPr="009C0F6E">
        <w:rPr>
          <w:szCs w:val="24"/>
          <w:lang w:val="en-GB"/>
        </w:rPr>
        <w:t>confidentiality, integrity, availability and resilience of processing systems and services;</w:t>
      </w:r>
    </w:p>
    <w:p w14:paraId="7A808667" w14:textId="33AC277C" w:rsidR="0099100F" w:rsidRPr="009C0F6E" w:rsidRDefault="0099100F" w:rsidP="00B86DE5">
      <w:pPr>
        <w:pStyle w:val="Sraopastraipa"/>
        <w:widowControl w:val="0"/>
        <w:numPr>
          <w:ilvl w:val="1"/>
          <w:numId w:val="5"/>
        </w:numPr>
        <w:tabs>
          <w:tab w:val="left" w:pos="567"/>
        </w:tabs>
        <w:kinsoku w:val="0"/>
        <w:spacing w:line="276" w:lineRule="auto"/>
        <w:ind w:left="0" w:firstLine="0"/>
        <w:jc w:val="both"/>
        <w:rPr>
          <w:szCs w:val="24"/>
          <w:lang w:val="en-GB"/>
        </w:rPr>
      </w:pPr>
      <w:r w:rsidRPr="009C0F6E">
        <w:rPr>
          <w:szCs w:val="24"/>
          <w:lang w:val="en-GB"/>
        </w:rPr>
        <w:t>the ability to restore the availability and access to personal data in a timely manner in the event of a physical or technical incident;</w:t>
      </w:r>
    </w:p>
    <w:p w14:paraId="61EAF1D5" w14:textId="1D1A11AF" w:rsidR="0099100F" w:rsidRPr="009C0F6E" w:rsidRDefault="0099100F" w:rsidP="00B86DE5">
      <w:pPr>
        <w:pStyle w:val="Sraopastraipa"/>
        <w:widowControl w:val="0"/>
        <w:numPr>
          <w:ilvl w:val="1"/>
          <w:numId w:val="5"/>
        </w:numPr>
        <w:tabs>
          <w:tab w:val="left" w:pos="567"/>
        </w:tabs>
        <w:kinsoku w:val="0"/>
        <w:spacing w:line="276" w:lineRule="auto"/>
        <w:ind w:left="0" w:firstLine="0"/>
        <w:jc w:val="both"/>
        <w:rPr>
          <w:szCs w:val="24"/>
          <w:lang w:val="en-GB"/>
        </w:rPr>
      </w:pPr>
      <w:r w:rsidRPr="009C0F6E">
        <w:rPr>
          <w:szCs w:val="24"/>
          <w:lang w:val="en-GB"/>
        </w:rPr>
        <w:t xml:space="preserve">a process for regular testing, </w:t>
      </w:r>
      <w:r w:rsidR="00471BDF" w:rsidRPr="009C0F6E">
        <w:rPr>
          <w:szCs w:val="24"/>
          <w:lang w:val="en-GB"/>
        </w:rPr>
        <w:t xml:space="preserve">inspecting </w:t>
      </w:r>
      <w:r w:rsidRPr="009C0F6E">
        <w:rPr>
          <w:szCs w:val="24"/>
          <w:lang w:val="en-GB"/>
        </w:rPr>
        <w:t>and evaluating the technical and organisational measures for ensuring the security of the processing.</w:t>
      </w:r>
    </w:p>
    <w:p w14:paraId="2637EB47" w14:textId="118753EE" w:rsidR="00E921E5" w:rsidRPr="009C0F6E" w:rsidRDefault="0099100F" w:rsidP="00191AA4">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According to Article 32 of Regulation (EU)</w:t>
      </w:r>
      <w:r w:rsidR="002F7275" w:rsidRPr="009C0F6E">
        <w:rPr>
          <w:color w:val="000000"/>
          <w:lang w:val="en-GB"/>
        </w:rPr>
        <w:t xml:space="preserve"> 2016/679</w:t>
      </w:r>
      <w:r w:rsidRPr="009C0F6E">
        <w:rPr>
          <w:color w:val="000000"/>
          <w:lang w:val="en-GB"/>
        </w:rPr>
        <w:t xml:space="preserve">, the Data Processor shall also </w:t>
      </w:r>
      <w:r w:rsidR="00397C7A">
        <w:rPr>
          <w:color w:val="000000"/>
          <w:lang w:val="en-GB"/>
        </w:rPr>
        <w:t xml:space="preserve">– </w:t>
      </w:r>
      <w:r w:rsidR="00397C7A" w:rsidRPr="009C0F6E">
        <w:rPr>
          <w:color w:val="000000"/>
          <w:lang w:val="en-GB"/>
        </w:rPr>
        <w:t>independently from the Data Controller</w:t>
      </w:r>
      <w:r w:rsidR="00397C7A">
        <w:rPr>
          <w:color w:val="000000"/>
          <w:lang w:val="en-GB"/>
        </w:rPr>
        <w:t xml:space="preserve"> – evaluate</w:t>
      </w:r>
      <w:r w:rsidR="00397C7A" w:rsidRPr="009C0F6E">
        <w:rPr>
          <w:color w:val="000000"/>
          <w:lang w:val="en-GB"/>
        </w:rPr>
        <w:t xml:space="preserve"> </w:t>
      </w:r>
      <w:r w:rsidRPr="009C0F6E">
        <w:rPr>
          <w:color w:val="000000"/>
          <w:lang w:val="en-GB"/>
        </w:rPr>
        <w:t>the risk</w:t>
      </w:r>
      <w:r w:rsidR="00397C7A">
        <w:rPr>
          <w:color w:val="000000"/>
          <w:lang w:val="en-GB"/>
        </w:rPr>
        <w:t>s</w:t>
      </w:r>
      <w:r w:rsidRPr="009C0F6E">
        <w:rPr>
          <w:color w:val="000000"/>
          <w:lang w:val="en-GB"/>
        </w:rPr>
        <w:t xml:space="preserve"> </w:t>
      </w:r>
      <w:r w:rsidR="00191AA4" w:rsidRPr="009C0F6E">
        <w:rPr>
          <w:color w:val="000000"/>
          <w:lang w:val="en-GB"/>
        </w:rPr>
        <w:t>to the rights and freedoms of natural persons</w:t>
      </w:r>
      <w:r w:rsidR="00397C7A">
        <w:rPr>
          <w:color w:val="000000"/>
          <w:lang w:val="en-GB"/>
        </w:rPr>
        <w:t xml:space="preserve"> inherent in the processing activity entrusted to it by the Data Controller, </w:t>
      </w:r>
      <w:r w:rsidR="00191AA4" w:rsidRPr="009C0F6E">
        <w:rPr>
          <w:color w:val="000000"/>
          <w:lang w:val="en-GB"/>
        </w:rPr>
        <w:t xml:space="preserve">and implement the measures to </w:t>
      </w:r>
      <w:r w:rsidR="00545A01">
        <w:rPr>
          <w:color w:val="000000"/>
          <w:lang w:val="en-GB"/>
        </w:rPr>
        <w:t xml:space="preserve">mitigate </w:t>
      </w:r>
      <w:r w:rsidR="00191AA4" w:rsidRPr="009C0F6E">
        <w:rPr>
          <w:color w:val="000000"/>
          <w:lang w:val="en-GB"/>
        </w:rPr>
        <w:t>th</w:t>
      </w:r>
      <w:r w:rsidR="00397C7A">
        <w:rPr>
          <w:color w:val="000000"/>
          <w:lang w:val="en-GB"/>
        </w:rPr>
        <w:t>os</w:t>
      </w:r>
      <w:r w:rsidR="00191AA4" w:rsidRPr="009C0F6E">
        <w:rPr>
          <w:color w:val="000000"/>
          <w:lang w:val="en-GB"/>
        </w:rPr>
        <w:t xml:space="preserve">e risk. </w:t>
      </w:r>
      <w:r w:rsidR="00191AA4" w:rsidRPr="009C0F6E">
        <w:rPr>
          <w:szCs w:val="24"/>
          <w:lang w:val="en-GB"/>
        </w:rPr>
        <w:t>To this end, the Data Controller shall provide the Data Processor with all information necessary for identification and assessment of such risk.</w:t>
      </w:r>
    </w:p>
    <w:p w14:paraId="4A49C448" w14:textId="22E1480D" w:rsidR="00E921E5" w:rsidRPr="009C0F6E" w:rsidRDefault="00191AA4"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lastRenderedPageBreak/>
        <w:t xml:space="preserve">Furthermore, the Data Processor shall help the Data Controller </w:t>
      </w:r>
      <w:r w:rsidR="00545A01">
        <w:rPr>
          <w:szCs w:val="24"/>
          <w:lang w:val="en-GB"/>
        </w:rPr>
        <w:t>in ensuring compliance with the</w:t>
      </w:r>
      <w:r w:rsidRPr="009C0F6E">
        <w:rPr>
          <w:szCs w:val="24"/>
          <w:lang w:val="en-GB"/>
        </w:rPr>
        <w:t xml:space="preserve"> Data Controller</w:t>
      </w:r>
      <w:r w:rsidR="00545A01">
        <w:rPr>
          <w:szCs w:val="24"/>
          <w:lang w:val="en-GB"/>
        </w:rPr>
        <w:t>’s obligation</w:t>
      </w:r>
      <w:r w:rsidRPr="009C0F6E">
        <w:rPr>
          <w:szCs w:val="24"/>
          <w:lang w:val="en-GB"/>
        </w:rPr>
        <w:t xml:space="preserve"> provided for in Article 32 of Regulation </w:t>
      </w:r>
      <w:r w:rsidR="009F5D7D" w:rsidRPr="009C0F6E">
        <w:rPr>
          <w:color w:val="000000"/>
          <w:lang w:val="en-GB"/>
        </w:rPr>
        <w:t>(E</w:t>
      </w:r>
      <w:r w:rsidRPr="009C0F6E">
        <w:rPr>
          <w:color w:val="000000"/>
          <w:lang w:val="en-GB"/>
        </w:rPr>
        <w:t>U</w:t>
      </w:r>
      <w:r w:rsidR="009F5D7D" w:rsidRPr="009C0F6E">
        <w:rPr>
          <w:color w:val="000000"/>
          <w:lang w:val="en-GB"/>
        </w:rPr>
        <w:t>) 2016/679</w:t>
      </w:r>
      <w:r w:rsidR="00E921E5" w:rsidRPr="009C0F6E">
        <w:rPr>
          <w:szCs w:val="24"/>
          <w:lang w:val="en-GB"/>
        </w:rPr>
        <w:t xml:space="preserve"> </w:t>
      </w:r>
      <w:r w:rsidR="00E921E5" w:rsidRPr="009C0F6E">
        <w:rPr>
          <w:i/>
          <w:iCs/>
          <w:szCs w:val="24"/>
          <w:lang w:val="en-GB"/>
        </w:rPr>
        <w:t>inter alia</w:t>
      </w:r>
      <w:r w:rsidR="00E921E5" w:rsidRPr="009C0F6E">
        <w:rPr>
          <w:szCs w:val="24"/>
          <w:lang w:val="en-GB"/>
        </w:rPr>
        <w:t xml:space="preserve"> </w:t>
      </w:r>
      <w:r w:rsidRPr="009C0F6E">
        <w:rPr>
          <w:szCs w:val="24"/>
          <w:lang w:val="en-GB"/>
        </w:rPr>
        <w:t xml:space="preserve">providing the Data Controller with information on technical and organisational measures which have already been implemented by the Data Processor under Article 32 of Regulation (EU) </w:t>
      </w:r>
      <w:r w:rsidR="009F5D7D" w:rsidRPr="009C0F6E">
        <w:rPr>
          <w:color w:val="000000"/>
          <w:lang w:val="en-GB"/>
        </w:rPr>
        <w:t xml:space="preserve">2016/679 </w:t>
      </w:r>
      <w:r w:rsidRPr="009C0F6E">
        <w:rPr>
          <w:szCs w:val="24"/>
          <w:lang w:val="en-GB"/>
        </w:rPr>
        <w:t xml:space="preserve">together with all other information necessary for </w:t>
      </w:r>
      <w:r w:rsidR="00545A01">
        <w:rPr>
          <w:szCs w:val="24"/>
          <w:lang w:val="en-GB"/>
        </w:rPr>
        <w:t xml:space="preserve">the </w:t>
      </w:r>
      <w:r w:rsidR="006A06ED">
        <w:rPr>
          <w:szCs w:val="24"/>
          <w:lang w:val="en-GB"/>
        </w:rPr>
        <w:t>D</w:t>
      </w:r>
      <w:r w:rsidR="00545A01">
        <w:rPr>
          <w:szCs w:val="24"/>
          <w:lang w:val="en-GB"/>
        </w:rPr>
        <w:t xml:space="preserve">ata controller to comply </w:t>
      </w:r>
      <w:r w:rsidRPr="009C0F6E">
        <w:rPr>
          <w:szCs w:val="24"/>
          <w:lang w:val="en-GB"/>
        </w:rPr>
        <w:t>with</w:t>
      </w:r>
      <w:r w:rsidR="00545A01">
        <w:rPr>
          <w:szCs w:val="24"/>
          <w:lang w:val="en-GB"/>
        </w:rPr>
        <w:t xml:space="preserve"> its obligation under</w:t>
      </w:r>
      <w:r w:rsidR="00A32EB1">
        <w:rPr>
          <w:szCs w:val="24"/>
          <w:lang w:val="en-GB"/>
        </w:rPr>
        <w:t xml:space="preserve"> </w:t>
      </w:r>
      <w:r w:rsidRPr="009C0F6E">
        <w:rPr>
          <w:szCs w:val="24"/>
          <w:lang w:val="en-GB"/>
        </w:rPr>
        <w:t xml:space="preserve">Article 32 of Regulation (EU) </w:t>
      </w:r>
      <w:r w:rsidR="009F5D7D" w:rsidRPr="009C0F6E">
        <w:rPr>
          <w:color w:val="000000"/>
          <w:lang w:val="en-GB"/>
        </w:rPr>
        <w:t>2016/679</w:t>
      </w:r>
      <w:r w:rsidR="00E921E5" w:rsidRPr="009C0F6E">
        <w:rPr>
          <w:szCs w:val="24"/>
          <w:lang w:val="en-GB"/>
        </w:rPr>
        <w:t>.</w:t>
      </w:r>
    </w:p>
    <w:p w14:paraId="0696CAB2" w14:textId="5F39D95E" w:rsidR="008E1592" w:rsidRPr="009C0F6E" w:rsidRDefault="00FA587C"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If</w:t>
      </w:r>
      <w:r w:rsidR="002D599D">
        <w:rPr>
          <w:szCs w:val="24"/>
          <w:lang w:val="en-GB"/>
        </w:rPr>
        <w:t>,</w:t>
      </w:r>
      <w:r w:rsidR="001E3F5A">
        <w:rPr>
          <w:szCs w:val="24"/>
          <w:lang w:val="en-GB"/>
        </w:rPr>
        <w:t xml:space="preserve"> according to the assessment made by the Data Controller,</w:t>
      </w:r>
      <w:r w:rsidRPr="009C0F6E">
        <w:rPr>
          <w:szCs w:val="24"/>
          <w:lang w:val="en-GB"/>
        </w:rPr>
        <w:t xml:space="preserve"> the </w:t>
      </w:r>
      <w:r w:rsidR="002D599D">
        <w:rPr>
          <w:szCs w:val="24"/>
          <w:lang w:val="en-GB"/>
        </w:rPr>
        <w:t xml:space="preserve">mitigation of the identified </w:t>
      </w:r>
      <w:r w:rsidRPr="009C0F6E">
        <w:rPr>
          <w:szCs w:val="24"/>
          <w:lang w:val="en-GB"/>
        </w:rPr>
        <w:t>risk</w:t>
      </w:r>
      <w:r w:rsidR="002D599D">
        <w:rPr>
          <w:szCs w:val="24"/>
          <w:lang w:val="en-GB"/>
        </w:rPr>
        <w:t>s</w:t>
      </w:r>
      <w:r w:rsidRPr="009C0F6E">
        <w:rPr>
          <w:szCs w:val="24"/>
          <w:lang w:val="en-GB"/>
        </w:rPr>
        <w:t xml:space="preserve"> </w:t>
      </w:r>
      <w:r w:rsidR="002D599D">
        <w:rPr>
          <w:szCs w:val="24"/>
          <w:lang w:val="en-GB"/>
        </w:rPr>
        <w:t xml:space="preserve">requires further measures to be implemented by the Data Processor, </w:t>
      </w:r>
      <w:r w:rsidRPr="009C0F6E">
        <w:rPr>
          <w:szCs w:val="24"/>
          <w:lang w:val="en-GB"/>
        </w:rPr>
        <w:t xml:space="preserve">the Data Controller shall specify </w:t>
      </w:r>
      <w:r w:rsidR="002D599D">
        <w:rPr>
          <w:szCs w:val="24"/>
          <w:lang w:val="en-GB"/>
        </w:rPr>
        <w:t xml:space="preserve">these </w:t>
      </w:r>
      <w:r w:rsidRPr="009C0F6E">
        <w:rPr>
          <w:szCs w:val="24"/>
          <w:lang w:val="en-GB"/>
        </w:rPr>
        <w:t xml:space="preserve">additional measures in Annex 3 hereto and the Data Processor shall implement additional measures and the </w:t>
      </w:r>
      <w:r w:rsidR="0002666B" w:rsidRPr="009C0F6E">
        <w:rPr>
          <w:szCs w:val="24"/>
          <w:lang w:val="en-GB"/>
        </w:rPr>
        <w:t>measures which have already been implement</w:t>
      </w:r>
      <w:r w:rsidR="002D599D">
        <w:rPr>
          <w:szCs w:val="24"/>
          <w:lang w:val="en-GB"/>
        </w:rPr>
        <w:t>ed</w:t>
      </w:r>
      <w:r w:rsidR="0002666B" w:rsidRPr="009C0F6E">
        <w:rPr>
          <w:szCs w:val="24"/>
          <w:lang w:val="en-GB"/>
        </w:rPr>
        <w:t xml:space="preserve"> under Article 32 of Regulation (EU) </w:t>
      </w:r>
      <w:r w:rsidR="00D46D06" w:rsidRPr="009C0F6E">
        <w:rPr>
          <w:color w:val="000000"/>
          <w:lang w:val="en-GB"/>
        </w:rPr>
        <w:t>2016/679</w:t>
      </w:r>
      <w:r w:rsidR="00E921E5" w:rsidRPr="009C0F6E">
        <w:rPr>
          <w:szCs w:val="24"/>
          <w:lang w:val="en-GB"/>
        </w:rPr>
        <w:t xml:space="preserve">. </w:t>
      </w:r>
      <w:r w:rsidR="008E1592" w:rsidRPr="009C0F6E">
        <w:rPr>
          <w:szCs w:val="24"/>
          <w:lang w:val="en-GB"/>
        </w:rPr>
        <w:t xml:space="preserve">The Data </w:t>
      </w:r>
      <w:r w:rsidR="00B42658">
        <w:rPr>
          <w:szCs w:val="24"/>
          <w:lang w:val="en-GB"/>
        </w:rPr>
        <w:t>Processor</w:t>
      </w:r>
      <w:r w:rsidR="00B42658" w:rsidRPr="009C0F6E">
        <w:rPr>
          <w:szCs w:val="24"/>
          <w:lang w:val="en-GB"/>
        </w:rPr>
        <w:t xml:space="preserve"> </w:t>
      </w:r>
      <w:r w:rsidR="008E1592" w:rsidRPr="009C0F6E">
        <w:rPr>
          <w:szCs w:val="24"/>
          <w:lang w:val="en-GB"/>
        </w:rPr>
        <w:t xml:space="preserve">shall </w:t>
      </w:r>
      <w:r w:rsidR="006835CD">
        <w:rPr>
          <w:szCs w:val="24"/>
          <w:lang w:val="en-GB"/>
        </w:rPr>
        <w:t xml:space="preserve">make available to the Data Controller all information necessary to demonstrate compliance with its obligations as provided in Chapter </w:t>
      </w:r>
      <w:r w:rsidR="002D599D">
        <w:rPr>
          <w:szCs w:val="24"/>
          <w:lang w:val="en-GB"/>
        </w:rPr>
        <w:t>X</w:t>
      </w:r>
      <w:r w:rsidR="006835CD">
        <w:rPr>
          <w:szCs w:val="24"/>
          <w:lang w:val="en-GB"/>
        </w:rPr>
        <w:t xml:space="preserve"> of the </w:t>
      </w:r>
      <w:r w:rsidR="006835CD" w:rsidRPr="002D599D">
        <w:rPr>
          <w:szCs w:val="24"/>
          <w:lang w:val="en-GB"/>
        </w:rPr>
        <w:t>Clauses</w:t>
      </w:r>
      <w:r w:rsidR="008E1592" w:rsidRPr="009C0F6E">
        <w:rPr>
          <w:szCs w:val="24"/>
          <w:lang w:val="en-GB"/>
        </w:rPr>
        <w:t>.</w:t>
      </w:r>
    </w:p>
    <w:p w14:paraId="792FF39A" w14:textId="77777777" w:rsidR="00E921E5" w:rsidRPr="009C0F6E" w:rsidRDefault="00E921E5" w:rsidP="00B86DE5">
      <w:pPr>
        <w:tabs>
          <w:tab w:val="left" w:pos="567"/>
        </w:tabs>
        <w:spacing w:line="276" w:lineRule="auto"/>
        <w:jc w:val="both"/>
        <w:rPr>
          <w:szCs w:val="24"/>
          <w:lang w:val="en-GB"/>
        </w:rPr>
      </w:pPr>
    </w:p>
    <w:p w14:paraId="3FA148DE" w14:textId="29982F68" w:rsidR="00E921E5" w:rsidRPr="006835CD" w:rsidRDefault="0099100F" w:rsidP="00B86DE5">
      <w:pPr>
        <w:pStyle w:val="Sraopastraipa"/>
        <w:tabs>
          <w:tab w:val="left" w:pos="567"/>
        </w:tabs>
        <w:spacing w:line="276" w:lineRule="auto"/>
        <w:ind w:left="0"/>
        <w:jc w:val="center"/>
        <w:rPr>
          <w:b/>
          <w:szCs w:val="24"/>
          <w:lang w:val="en-US"/>
        </w:rPr>
      </w:pPr>
      <w:r w:rsidRPr="009C0F6E">
        <w:rPr>
          <w:b/>
          <w:szCs w:val="24"/>
          <w:lang w:val="en-GB"/>
        </w:rPr>
        <w:t xml:space="preserve">CHAPTER </w:t>
      </w:r>
      <w:r w:rsidR="00E921E5" w:rsidRPr="009C0F6E">
        <w:rPr>
          <w:b/>
          <w:szCs w:val="24"/>
          <w:lang w:val="en-GB"/>
        </w:rPr>
        <w:t>V</w:t>
      </w:r>
    </w:p>
    <w:p w14:paraId="2975321C" w14:textId="718F50B4" w:rsidR="00E921E5" w:rsidRPr="009C0F6E" w:rsidRDefault="008E1592" w:rsidP="00B86DE5">
      <w:pPr>
        <w:pStyle w:val="Sraopastraipa"/>
        <w:tabs>
          <w:tab w:val="left" w:pos="567"/>
        </w:tabs>
        <w:spacing w:line="276" w:lineRule="auto"/>
        <w:ind w:left="0"/>
        <w:jc w:val="center"/>
        <w:rPr>
          <w:b/>
          <w:szCs w:val="24"/>
          <w:lang w:val="en-GB"/>
        </w:rPr>
      </w:pPr>
      <w:r w:rsidRPr="009C0F6E">
        <w:rPr>
          <w:b/>
          <w:szCs w:val="24"/>
          <w:lang w:val="en-GB"/>
        </w:rPr>
        <w:t>ENGAGEMENT OF OTHER DATA PROCESSORS</w:t>
      </w:r>
    </w:p>
    <w:p w14:paraId="10101E43" w14:textId="77777777" w:rsidR="00E921E5" w:rsidRPr="009C0F6E" w:rsidRDefault="00E921E5" w:rsidP="00B86DE5">
      <w:pPr>
        <w:tabs>
          <w:tab w:val="left" w:pos="567"/>
        </w:tabs>
        <w:spacing w:line="276" w:lineRule="auto"/>
        <w:jc w:val="both"/>
        <w:rPr>
          <w:szCs w:val="24"/>
          <w:lang w:val="en-GB"/>
        </w:rPr>
      </w:pPr>
    </w:p>
    <w:p w14:paraId="4B726914" w14:textId="77777777" w:rsidR="00A21A11" w:rsidRPr="009C0F6E" w:rsidRDefault="00A21A11"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The Data Processor shall comply with the requirements set forth in Articles 28(2) and 28(4) of Regulation (EU)</w:t>
      </w:r>
      <w:r w:rsidR="007474BE" w:rsidRPr="009C0F6E">
        <w:rPr>
          <w:color w:val="000000"/>
          <w:lang w:val="en-GB"/>
        </w:rPr>
        <w:t xml:space="preserve"> 2016/679</w:t>
      </w:r>
      <w:r w:rsidRPr="009C0F6E">
        <w:rPr>
          <w:color w:val="000000"/>
          <w:lang w:val="en-GB"/>
        </w:rPr>
        <w:t xml:space="preserve"> in order to engage another data processor (hereinafter referred to as the “sub-processor”).</w:t>
      </w:r>
    </w:p>
    <w:p w14:paraId="54A11EDC" w14:textId="77777777" w:rsidR="00A21A11" w:rsidRPr="009C0F6E" w:rsidRDefault="00A21A11"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The terms and conditions of the Data Controller in accordance with which the Data Processor may engage sub-processors and the list of the sub-processors authorised by the Data Controller shall be laid down in Annex 2 hereto.</w:t>
      </w:r>
    </w:p>
    <w:p w14:paraId="387B0CE4" w14:textId="2D58D683" w:rsidR="00E921E5" w:rsidRPr="009C0F6E" w:rsidRDefault="00A21A11"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The Data Processor shall not engage a sub-processor for performance of</w:t>
      </w:r>
      <w:r w:rsidR="00545A01">
        <w:rPr>
          <w:szCs w:val="24"/>
          <w:lang w:val="en-GB"/>
        </w:rPr>
        <w:t xml:space="preserve"> the processing carried out under</w:t>
      </w:r>
      <w:r w:rsidRPr="009C0F6E">
        <w:rPr>
          <w:szCs w:val="24"/>
          <w:lang w:val="en-GB"/>
        </w:rPr>
        <w:t xml:space="preserve"> th</w:t>
      </w:r>
      <w:r w:rsidR="0045019A">
        <w:rPr>
          <w:szCs w:val="24"/>
          <w:lang w:val="en-GB"/>
        </w:rPr>
        <w:t>ese</w:t>
      </w:r>
      <w:r w:rsidRPr="009C0F6E">
        <w:rPr>
          <w:szCs w:val="24"/>
          <w:lang w:val="en-GB"/>
        </w:rPr>
        <w:t xml:space="preserve"> </w:t>
      </w:r>
      <w:r w:rsidR="0045019A">
        <w:rPr>
          <w:szCs w:val="24"/>
          <w:lang w:val="en-GB"/>
        </w:rPr>
        <w:t>Clauses</w:t>
      </w:r>
      <w:r w:rsidRPr="009C0F6E">
        <w:rPr>
          <w:szCs w:val="24"/>
          <w:lang w:val="en-GB"/>
        </w:rPr>
        <w:t xml:space="preserve"> </w:t>
      </w:r>
      <w:r w:rsidR="009A6024" w:rsidRPr="009C0F6E">
        <w:rPr>
          <w:szCs w:val="24"/>
          <w:lang w:val="en-GB"/>
        </w:rPr>
        <w:t xml:space="preserve">without a prior </w:t>
      </w:r>
      <w:r w:rsidR="00E921E5" w:rsidRPr="009C0F6E">
        <w:rPr>
          <w:i/>
          <w:iCs/>
          <w:szCs w:val="24"/>
          <w:lang w:val="en-GB"/>
        </w:rPr>
        <w:t>[</w:t>
      </w:r>
      <w:r w:rsidR="009A6024" w:rsidRPr="009C0F6E">
        <w:rPr>
          <w:i/>
          <w:iCs/>
          <w:szCs w:val="24"/>
          <w:lang w:val="en-GB"/>
        </w:rPr>
        <w:t xml:space="preserve">[OPTION </w:t>
      </w:r>
      <w:r w:rsidR="00E921E5" w:rsidRPr="009C0F6E">
        <w:rPr>
          <w:i/>
          <w:iCs/>
          <w:szCs w:val="24"/>
          <w:lang w:val="en-GB"/>
        </w:rPr>
        <w:t>1] specia</w:t>
      </w:r>
      <w:r w:rsidR="009A6024" w:rsidRPr="009C0F6E">
        <w:rPr>
          <w:i/>
          <w:iCs/>
          <w:szCs w:val="24"/>
          <w:lang w:val="en-GB"/>
        </w:rPr>
        <w:t xml:space="preserve">l written </w:t>
      </w:r>
      <w:r w:rsidR="006A38FD">
        <w:rPr>
          <w:i/>
          <w:iCs/>
          <w:szCs w:val="24"/>
          <w:lang w:val="en-GB"/>
        </w:rPr>
        <w:t>authorisation</w:t>
      </w:r>
      <w:r w:rsidR="009A6024" w:rsidRPr="009C0F6E">
        <w:rPr>
          <w:i/>
          <w:iCs/>
          <w:szCs w:val="24"/>
          <w:lang w:val="en-GB"/>
        </w:rPr>
        <w:t xml:space="preserve"> of the Data Controller]</w:t>
      </w:r>
      <w:r w:rsidR="00E921E5" w:rsidRPr="009C0F6E">
        <w:rPr>
          <w:i/>
          <w:iCs/>
          <w:szCs w:val="24"/>
          <w:lang w:val="en-GB"/>
        </w:rPr>
        <w:t xml:space="preserve"> / </w:t>
      </w:r>
      <w:r w:rsidR="009A6024" w:rsidRPr="009C0F6E">
        <w:rPr>
          <w:i/>
          <w:iCs/>
          <w:szCs w:val="24"/>
          <w:lang w:val="en-GB"/>
        </w:rPr>
        <w:t>[</w:t>
      </w:r>
      <w:r w:rsidR="00E921E5" w:rsidRPr="009C0F6E">
        <w:rPr>
          <w:i/>
          <w:iCs/>
          <w:szCs w:val="24"/>
          <w:lang w:val="en-GB"/>
        </w:rPr>
        <w:t>[</w:t>
      </w:r>
      <w:r w:rsidR="009A6024" w:rsidRPr="009C0F6E">
        <w:rPr>
          <w:i/>
          <w:iCs/>
          <w:szCs w:val="24"/>
          <w:lang w:val="en-GB"/>
        </w:rPr>
        <w:t xml:space="preserve">OPTION </w:t>
      </w:r>
      <w:r w:rsidR="00E921E5" w:rsidRPr="009C0F6E">
        <w:rPr>
          <w:i/>
          <w:iCs/>
          <w:szCs w:val="24"/>
          <w:lang w:val="en-GB"/>
        </w:rPr>
        <w:t xml:space="preserve">2] </w:t>
      </w:r>
      <w:r w:rsidR="009A6024" w:rsidRPr="009C0F6E">
        <w:rPr>
          <w:i/>
          <w:iCs/>
          <w:szCs w:val="24"/>
          <w:lang w:val="en-GB"/>
        </w:rPr>
        <w:t xml:space="preserve">general written </w:t>
      </w:r>
      <w:r w:rsidR="006A38FD">
        <w:rPr>
          <w:i/>
          <w:iCs/>
          <w:szCs w:val="24"/>
          <w:lang w:val="en-GB"/>
        </w:rPr>
        <w:t xml:space="preserve">authorisation </w:t>
      </w:r>
      <w:r w:rsidR="009A6024" w:rsidRPr="009C0F6E">
        <w:rPr>
          <w:i/>
          <w:iCs/>
          <w:szCs w:val="24"/>
          <w:lang w:val="en-GB"/>
        </w:rPr>
        <w:t>of the Data Controller</w:t>
      </w:r>
      <w:r w:rsidR="001A0D05" w:rsidRPr="009C0F6E">
        <w:rPr>
          <w:i/>
          <w:iCs/>
          <w:szCs w:val="24"/>
          <w:lang w:val="en-GB"/>
        </w:rPr>
        <w:t>]</w:t>
      </w:r>
      <w:r w:rsidR="00F616BE" w:rsidRPr="009C0F6E">
        <w:rPr>
          <w:szCs w:val="24"/>
          <w:lang w:val="en-GB"/>
        </w:rPr>
        <w:t>:</w:t>
      </w:r>
    </w:p>
    <w:p w14:paraId="72E9A0AD" w14:textId="41F0DA4C" w:rsidR="0025797B" w:rsidRPr="009C0F6E" w:rsidRDefault="009A6024" w:rsidP="00B86DE5">
      <w:pPr>
        <w:pStyle w:val="Sraopastraipa"/>
        <w:widowControl w:val="0"/>
        <w:numPr>
          <w:ilvl w:val="1"/>
          <w:numId w:val="5"/>
        </w:numPr>
        <w:tabs>
          <w:tab w:val="left" w:pos="567"/>
        </w:tabs>
        <w:kinsoku w:val="0"/>
        <w:spacing w:line="276" w:lineRule="auto"/>
        <w:ind w:left="0" w:firstLine="0"/>
        <w:jc w:val="both"/>
        <w:rPr>
          <w:szCs w:val="24"/>
          <w:lang w:val="en-GB"/>
        </w:rPr>
      </w:pPr>
      <w:r w:rsidRPr="009C0F6E">
        <w:rPr>
          <w:i/>
          <w:iCs/>
          <w:szCs w:val="24"/>
          <w:lang w:val="en-GB"/>
        </w:rPr>
        <w:t xml:space="preserve">[[OPTION 1] special written </w:t>
      </w:r>
      <w:r w:rsidR="006A38FD">
        <w:rPr>
          <w:i/>
          <w:iCs/>
          <w:szCs w:val="24"/>
          <w:lang w:val="en-GB"/>
        </w:rPr>
        <w:t xml:space="preserve">authorisation </w:t>
      </w:r>
      <w:r w:rsidRPr="009C0F6E">
        <w:rPr>
          <w:i/>
          <w:iCs/>
          <w:szCs w:val="24"/>
          <w:lang w:val="en-GB"/>
        </w:rPr>
        <w:t>of the Data Controller</w:t>
      </w:r>
      <w:r w:rsidR="00E921E5" w:rsidRPr="009C0F6E">
        <w:rPr>
          <w:i/>
          <w:iCs/>
          <w:szCs w:val="24"/>
          <w:lang w:val="en-GB"/>
        </w:rPr>
        <w:t>].</w:t>
      </w:r>
      <w:r w:rsidR="00E921E5" w:rsidRPr="009C0F6E">
        <w:rPr>
          <w:szCs w:val="24"/>
          <w:lang w:val="en-GB"/>
        </w:rPr>
        <w:t xml:space="preserve"> </w:t>
      </w:r>
      <w:r w:rsidR="0025797B" w:rsidRPr="009C0F6E">
        <w:rPr>
          <w:szCs w:val="24"/>
          <w:lang w:val="en-GB"/>
        </w:rPr>
        <w:t xml:space="preserve">The Data Processor shall engage sub-processors only with special prior </w:t>
      </w:r>
      <w:r w:rsidR="006A38FD">
        <w:rPr>
          <w:szCs w:val="24"/>
          <w:lang w:val="en-GB"/>
        </w:rPr>
        <w:t xml:space="preserve">authorisation </w:t>
      </w:r>
      <w:r w:rsidR="0025797B" w:rsidRPr="009C0F6E">
        <w:rPr>
          <w:szCs w:val="24"/>
          <w:lang w:val="en-GB"/>
        </w:rPr>
        <w:t xml:space="preserve">of the Data Controller. The Data Processor shall submit a written request for special </w:t>
      </w:r>
      <w:r w:rsidR="006A38FD">
        <w:rPr>
          <w:szCs w:val="24"/>
          <w:lang w:val="en-GB"/>
        </w:rPr>
        <w:t xml:space="preserve">authorisation </w:t>
      </w:r>
      <w:r w:rsidR="0025797B" w:rsidRPr="009C0F6E">
        <w:rPr>
          <w:szCs w:val="24"/>
          <w:lang w:val="en-GB"/>
        </w:rPr>
        <w:t>at least</w:t>
      </w:r>
      <w:r w:rsidR="00E921E5" w:rsidRPr="009C0F6E">
        <w:rPr>
          <w:szCs w:val="24"/>
          <w:lang w:val="en-GB"/>
        </w:rPr>
        <w:t xml:space="preserve"> </w:t>
      </w:r>
      <w:r w:rsidR="0025797B" w:rsidRPr="009C0F6E">
        <w:rPr>
          <w:i/>
          <w:iCs/>
          <w:szCs w:val="24"/>
          <w:lang w:val="en-GB"/>
        </w:rPr>
        <w:t>[specify the period</w:t>
      </w:r>
      <w:r w:rsidR="00E921E5" w:rsidRPr="009C0F6E">
        <w:rPr>
          <w:i/>
          <w:iCs/>
          <w:szCs w:val="24"/>
          <w:lang w:val="en-GB"/>
        </w:rPr>
        <w:t>]</w:t>
      </w:r>
      <w:r w:rsidR="00E921E5" w:rsidRPr="009C0F6E">
        <w:rPr>
          <w:szCs w:val="24"/>
          <w:lang w:val="en-GB"/>
        </w:rPr>
        <w:t xml:space="preserve"> </w:t>
      </w:r>
      <w:r w:rsidR="006A38FD">
        <w:rPr>
          <w:szCs w:val="24"/>
          <w:lang w:val="en-GB"/>
        </w:rPr>
        <w:t>before</w:t>
      </w:r>
      <w:r w:rsidR="0025797B" w:rsidRPr="009C0F6E">
        <w:rPr>
          <w:szCs w:val="24"/>
          <w:lang w:val="en-GB"/>
        </w:rPr>
        <w:t xml:space="preserve"> the date of engagement of the respective sub-processor.</w:t>
      </w:r>
      <w:r w:rsidR="006835CD" w:rsidRPr="009C0F6E" w:rsidDel="006835CD">
        <w:rPr>
          <w:szCs w:val="24"/>
          <w:lang w:val="en-GB"/>
        </w:rPr>
        <w:t xml:space="preserve"> </w:t>
      </w:r>
    </w:p>
    <w:p w14:paraId="53B882F0" w14:textId="3982686D" w:rsidR="00D55C6C" w:rsidRPr="009C0F6E" w:rsidRDefault="009A6024" w:rsidP="00D55C6C">
      <w:pPr>
        <w:pStyle w:val="Sraopastraipa"/>
        <w:widowControl w:val="0"/>
        <w:numPr>
          <w:ilvl w:val="1"/>
          <w:numId w:val="5"/>
        </w:numPr>
        <w:tabs>
          <w:tab w:val="left" w:pos="567"/>
        </w:tabs>
        <w:kinsoku w:val="0"/>
        <w:spacing w:line="276" w:lineRule="auto"/>
        <w:ind w:left="0" w:firstLine="0"/>
        <w:jc w:val="both"/>
        <w:rPr>
          <w:szCs w:val="24"/>
          <w:lang w:val="en-GB"/>
        </w:rPr>
      </w:pPr>
      <w:r w:rsidRPr="009C0F6E">
        <w:rPr>
          <w:i/>
          <w:iCs/>
          <w:szCs w:val="24"/>
          <w:lang w:val="en-GB"/>
        </w:rPr>
        <w:t xml:space="preserve">[[OPTION 2] general written </w:t>
      </w:r>
      <w:r w:rsidR="006A38FD">
        <w:rPr>
          <w:i/>
          <w:iCs/>
          <w:szCs w:val="24"/>
          <w:lang w:val="en-GB"/>
        </w:rPr>
        <w:t xml:space="preserve">authorisation </w:t>
      </w:r>
      <w:r w:rsidRPr="009C0F6E">
        <w:rPr>
          <w:i/>
          <w:iCs/>
          <w:szCs w:val="24"/>
          <w:lang w:val="en-GB"/>
        </w:rPr>
        <w:t>of the Data Controller]</w:t>
      </w:r>
      <w:r w:rsidR="00E921E5" w:rsidRPr="009C0F6E">
        <w:rPr>
          <w:szCs w:val="24"/>
          <w:lang w:val="en-GB"/>
        </w:rPr>
        <w:t xml:space="preserve">. </w:t>
      </w:r>
      <w:r w:rsidR="0025797B" w:rsidRPr="009C0F6E">
        <w:rPr>
          <w:szCs w:val="24"/>
          <w:lang w:val="en-GB"/>
        </w:rPr>
        <w:t xml:space="preserve">The Data Processor </w:t>
      </w:r>
      <w:r w:rsidR="000068CF" w:rsidRPr="009C0F6E">
        <w:rPr>
          <w:szCs w:val="24"/>
          <w:lang w:val="en-GB"/>
        </w:rPr>
        <w:t xml:space="preserve">has </w:t>
      </w:r>
      <w:r w:rsidR="0025797B" w:rsidRPr="009C0F6E">
        <w:rPr>
          <w:szCs w:val="24"/>
          <w:lang w:val="en-GB"/>
        </w:rPr>
        <w:t xml:space="preserve">the general written </w:t>
      </w:r>
      <w:r w:rsidR="00F86FBD">
        <w:rPr>
          <w:szCs w:val="24"/>
          <w:lang w:val="en-GB"/>
        </w:rPr>
        <w:t>authorisation</w:t>
      </w:r>
      <w:r w:rsidR="0025797B" w:rsidRPr="009C0F6E">
        <w:rPr>
          <w:szCs w:val="24"/>
          <w:lang w:val="en-GB"/>
        </w:rPr>
        <w:t xml:space="preserve"> to engage sub-processors </w:t>
      </w:r>
      <w:r w:rsidR="000068CF" w:rsidRPr="009C0F6E">
        <w:rPr>
          <w:szCs w:val="24"/>
          <w:lang w:val="en-GB"/>
        </w:rPr>
        <w:t>of</w:t>
      </w:r>
      <w:r w:rsidR="0025797B" w:rsidRPr="009C0F6E">
        <w:rPr>
          <w:szCs w:val="24"/>
          <w:lang w:val="en-GB"/>
        </w:rPr>
        <w:t xml:space="preserve"> the Data Controller</w:t>
      </w:r>
      <w:r w:rsidR="00E921E5" w:rsidRPr="009C0F6E">
        <w:rPr>
          <w:szCs w:val="24"/>
          <w:lang w:val="en-GB"/>
        </w:rPr>
        <w:t xml:space="preserve">. </w:t>
      </w:r>
      <w:r w:rsidR="0025797B" w:rsidRPr="009C0F6E">
        <w:rPr>
          <w:szCs w:val="24"/>
          <w:lang w:val="en-GB"/>
        </w:rPr>
        <w:t>The Data Processor shall notify the Data Controller of any planned amendments</w:t>
      </w:r>
      <w:r w:rsidR="00D55C6C" w:rsidRPr="009C0F6E">
        <w:rPr>
          <w:szCs w:val="24"/>
          <w:lang w:val="en-GB"/>
        </w:rPr>
        <w:t xml:space="preserve"> related to engagement or replacement of sub-processors</w:t>
      </w:r>
      <w:r w:rsidR="0025797B" w:rsidRPr="009C0F6E">
        <w:rPr>
          <w:szCs w:val="24"/>
          <w:lang w:val="en-GB"/>
        </w:rPr>
        <w:t xml:space="preserve"> in writing</w:t>
      </w:r>
      <w:r w:rsidR="00D55C6C" w:rsidRPr="009C0F6E">
        <w:rPr>
          <w:szCs w:val="24"/>
          <w:lang w:val="en-GB"/>
        </w:rPr>
        <w:t xml:space="preserve"> no later than </w:t>
      </w:r>
      <w:r w:rsidR="00E921E5" w:rsidRPr="009C0F6E">
        <w:rPr>
          <w:i/>
          <w:iCs/>
          <w:szCs w:val="24"/>
          <w:lang w:val="en-GB"/>
        </w:rPr>
        <w:t>[</w:t>
      </w:r>
      <w:r w:rsidR="00D55C6C" w:rsidRPr="009C0F6E">
        <w:rPr>
          <w:i/>
          <w:iCs/>
          <w:szCs w:val="24"/>
          <w:lang w:val="en-GB"/>
        </w:rPr>
        <w:t>specify the period</w:t>
      </w:r>
      <w:r w:rsidR="00E921E5" w:rsidRPr="009C0F6E">
        <w:rPr>
          <w:i/>
          <w:iCs/>
          <w:szCs w:val="24"/>
          <w:lang w:val="en-GB"/>
        </w:rPr>
        <w:t>]</w:t>
      </w:r>
      <w:r w:rsidR="006A38FD">
        <w:rPr>
          <w:i/>
          <w:iCs/>
          <w:szCs w:val="24"/>
          <w:lang w:val="en-GB"/>
        </w:rPr>
        <w:t xml:space="preserve"> </w:t>
      </w:r>
      <w:r w:rsidR="006A38FD" w:rsidRPr="00F86FBD">
        <w:rPr>
          <w:iCs/>
          <w:szCs w:val="24"/>
          <w:lang w:val="en-GB"/>
        </w:rPr>
        <w:t>in advance</w:t>
      </w:r>
      <w:r w:rsidR="00D55C6C" w:rsidRPr="009C0F6E">
        <w:rPr>
          <w:szCs w:val="24"/>
          <w:lang w:val="en-GB"/>
        </w:rPr>
        <w:t xml:space="preserve">, thus, enabling the Data Controller to object to such amendments before engagement of the respective sub-processor(s). </w:t>
      </w:r>
      <w:r w:rsidR="000068CF" w:rsidRPr="009C0F6E">
        <w:rPr>
          <w:szCs w:val="24"/>
          <w:lang w:val="en-GB"/>
        </w:rPr>
        <w:t>L</w:t>
      </w:r>
      <w:r w:rsidR="00D55C6C" w:rsidRPr="009C0F6E">
        <w:rPr>
          <w:szCs w:val="24"/>
          <w:lang w:val="en-GB"/>
        </w:rPr>
        <w:t xml:space="preserve">onger periods of prior notification of </w:t>
      </w:r>
      <w:r w:rsidR="006A38FD">
        <w:rPr>
          <w:szCs w:val="24"/>
          <w:lang w:val="en-GB"/>
        </w:rPr>
        <w:t xml:space="preserve">specific </w:t>
      </w:r>
      <w:r w:rsidR="00D55C6C" w:rsidRPr="009C0F6E">
        <w:rPr>
          <w:szCs w:val="24"/>
          <w:lang w:val="en-GB"/>
        </w:rPr>
        <w:t xml:space="preserve">processing services may be set out in Annex 2 hereto. </w:t>
      </w:r>
    </w:p>
    <w:p w14:paraId="36066807" w14:textId="7A13FA93" w:rsidR="00E921E5" w:rsidRPr="009C0F6E" w:rsidRDefault="00D55C6C" w:rsidP="00D55C6C">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Where the Data Processor engages a sub-processor for carrying out the particular processing on behalf of the Data Controller</w:t>
      </w:r>
      <w:r w:rsidR="007A551F" w:rsidRPr="009C0F6E">
        <w:rPr>
          <w:szCs w:val="24"/>
          <w:lang w:val="en-GB"/>
        </w:rPr>
        <w:t>,</w:t>
      </w:r>
      <w:r w:rsidRPr="009C0F6E">
        <w:rPr>
          <w:szCs w:val="24"/>
          <w:lang w:val="en-GB"/>
        </w:rPr>
        <w:t xml:space="preserve"> the same data protection </w:t>
      </w:r>
      <w:r w:rsidR="006A38FD">
        <w:rPr>
          <w:szCs w:val="24"/>
          <w:lang w:val="en-GB"/>
        </w:rPr>
        <w:t>obligation</w:t>
      </w:r>
      <w:r w:rsidR="0002321F">
        <w:rPr>
          <w:szCs w:val="24"/>
          <w:lang w:val="en-GB"/>
        </w:rPr>
        <w:t>s</w:t>
      </w:r>
      <w:r w:rsidR="006A38FD">
        <w:rPr>
          <w:szCs w:val="24"/>
          <w:lang w:val="en-GB"/>
        </w:rPr>
        <w:t xml:space="preserve"> </w:t>
      </w:r>
      <w:r w:rsidRPr="009C0F6E">
        <w:rPr>
          <w:szCs w:val="24"/>
          <w:lang w:val="en-GB"/>
        </w:rPr>
        <w:t xml:space="preserve">as </w:t>
      </w:r>
      <w:r w:rsidR="0002321F">
        <w:rPr>
          <w:szCs w:val="24"/>
          <w:lang w:val="en-GB"/>
        </w:rPr>
        <w:t xml:space="preserve">set out between the </w:t>
      </w:r>
      <w:r w:rsidR="006811DA">
        <w:rPr>
          <w:szCs w:val="24"/>
          <w:lang w:val="en-GB"/>
        </w:rPr>
        <w:t>Data C</w:t>
      </w:r>
      <w:r w:rsidR="0002321F">
        <w:rPr>
          <w:szCs w:val="24"/>
          <w:lang w:val="en-GB"/>
        </w:rPr>
        <w:t xml:space="preserve">ontroller and the </w:t>
      </w:r>
      <w:r w:rsidR="006811DA">
        <w:rPr>
          <w:szCs w:val="24"/>
          <w:lang w:val="en-GB"/>
        </w:rPr>
        <w:t>Data P</w:t>
      </w:r>
      <w:r w:rsidR="0002321F">
        <w:rPr>
          <w:szCs w:val="24"/>
          <w:lang w:val="en-GB"/>
        </w:rPr>
        <w:t xml:space="preserve">rocessor </w:t>
      </w:r>
      <w:r w:rsidR="0002321F" w:rsidRPr="00F86FBD">
        <w:rPr>
          <w:szCs w:val="24"/>
          <w:lang w:val="en-GB"/>
        </w:rPr>
        <w:t xml:space="preserve">shall be imposed on the sub-processor by way of a contract or another legal act under </w:t>
      </w:r>
      <w:r w:rsidR="00474D46">
        <w:rPr>
          <w:szCs w:val="24"/>
          <w:lang w:val="en-GB"/>
        </w:rPr>
        <w:t xml:space="preserve">European </w:t>
      </w:r>
      <w:r w:rsidR="0002321F" w:rsidRPr="00F86FBD">
        <w:rPr>
          <w:szCs w:val="24"/>
          <w:lang w:val="en-GB"/>
        </w:rPr>
        <w:t xml:space="preserve">Union or Member State law, </w:t>
      </w:r>
      <w:r w:rsidRPr="009C0F6E">
        <w:rPr>
          <w:szCs w:val="24"/>
          <w:lang w:val="en-GB"/>
        </w:rPr>
        <w:t xml:space="preserve">in particular </w:t>
      </w:r>
      <w:r w:rsidR="006A38FD">
        <w:rPr>
          <w:szCs w:val="24"/>
          <w:lang w:val="en-GB"/>
        </w:rPr>
        <w:t xml:space="preserve">providing sufficient guarantees to implement </w:t>
      </w:r>
      <w:r w:rsidRPr="009C0F6E">
        <w:rPr>
          <w:szCs w:val="24"/>
          <w:lang w:val="en-GB"/>
        </w:rPr>
        <w:t>appropriate technical and organisational measures so that processing me</w:t>
      </w:r>
      <w:r w:rsidR="0002321F">
        <w:rPr>
          <w:szCs w:val="24"/>
          <w:lang w:val="en-GB"/>
        </w:rPr>
        <w:t>e</w:t>
      </w:r>
      <w:r w:rsidRPr="009C0F6E">
        <w:rPr>
          <w:szCs w:val="24"/>
          <w:lang w:val="en-GB"/>
        </w:rPr>
        <w:t>t</w:t>
      </w:r>
      <w:r w:rsidR="0002321F">
        <w:rPr>
          <w:szCs w:val="24"/>
          <w:lang w:val="en-GB"/>
        </w:rPr>
        <w:t>s</w:t>
      </w:r>
      <w:r w:rsidRPr="009C0F6E">
        <w:rPr>
          <w:szCs w:val="24"/>
          <w:lang w:val="en-GB"/>
        </w:rPr>
        <w:t xml:space="preserve"> the requirements of Regulation (EU) </w:t>
      </w:r>
      <w:r w:rsidR="00F616BE" w:rsidRPr="009C0F6E">
        <w:rPr>
          <w:color w:val="000000"/>
          <w:lang w:val="en-GB"/>
        </w:rPr>
        <w:t>2016/679</w:t>
      </w:r>
      <w:r w:rsidR="00E921E5" w:rsidRPr="009C0F6E">
        <w:rPr>
          <w:szCs w:val="24"/>
          <w:lang w:val="en-GB"/>
        </w:rPr>
        <w:t>.</w:t>
      </w:r>
      <w:r w:rsidR="006A38FD" w:rsidRPr="006A38FD">
        <w:rPr>
          <w:lang w:val="en-GB"/>
        </w:rPr>
        <w:t xml:space="preserve"> </w:t>
      </w:r>
      <w:bookmarkStart w:id="1" w:name="_Hlk87544733"/>
      <w:r w:rsidR="006A38FD">
        <w:rPr>
          <w:szCs w:val="24"/>
          <w:lang w:val="en-GB"/>
        </w:rPr>
        <w:t xml:space="preserve">Prior to processing, the data processor shall inform the sub-processor of the identity and contact details of the </w:t>
      </w:r>
      <w:r w:rsidR="006811DA">
        <w:rPr>
          <w:szCs w:val="24"/>
          <w:lang w:val="en-GB"/>
        </w:rPr>
        <w:t>Data C</w:t>
      </w:r>
      <w:r w:rsidR="006A38FD">
        <w:rPr>
          <w:szCs w:val="24"/>
          <w:lang w:val="en-GB"/>
        </w:rPr>
        <w:t>ontroller for which the sub-processor processes personal data</w:t>
      </w:r>
      <w:r w:rsidR="00E921E5" w:rsidRPr="009C0F6E">
        <w:rPr>
          <w:szCs w:val="24"/>
          <w:lang w:val="en-GB"/>
        </w:rPr>
        <w:t xml:space="preserve"> </w:t>
      </w:r>
      <w:bookmarkEnd w:id="1"/>
    </w:p>
    <w:p w14:paraId="22D6DDDA" w14:textId="4C548873" w:rsidR="00D549D7" w:rsidRPr="009C0F6E" w:rsidRDefault="002D7AB4" w:rsidP="00D549D7">
      <w:pPr>
        <w:pStyle w:val="Sraopastraipa"/>
        <w:widowControl w:val="0"/>
        <w:numPr>
          <w:ilvl w:val="0"/>
          <w:numId w:val="5"/>
        </w:numPr>
        <w:tabs>
          <w:tab w:val="left" w:pos="567"/>
          <w:tab w:val="left" w:pos="6663"/>
        </w:tabs>
        <w:kinsoku w:val="0"/>
        <w:spacing w:line="276" w:lineRule="auto"/>
        <w:ind w:left="0" w:firstLine="0"/>
        <w:jc w:val="both"/>
        <w:rPr>
          <w:szCs w:val="24"/>
          <w:lang w:val="en-GB"/>
        </w:rPr>
      </w:pPr>
      <w:r w:rsidRPr="009C0F6E">
        <w:rPr>
          <w:szCs w:val="24"/>
          <w:lang w:val="en-GB"/>
        </w:rPr>
        <w:t xml:space="preserve">Upon request of the Data Controller, a copy of the contract with a sub-processor and subsequent </w:t>
      </w:r>
      <w:r w:rsidRPr="009C0F6E">
        <w:rPr>
          <w:szCs w:val="24"/>
          <w:lang w:val="en-GB"/>
        </w:rPr>
        <w:lastRenderedPageBreak/>
        <w:t xml:space="preserve">amendments thereto, shall be provided to the Data Controller, thus, enabling the Data Controller to ensure that the </w:t>
      </w:r>
      <w:r w:rsidR="000068CF" w:rsidRPr="009C0F6E">
        <w:rPr>
          <w:szCs w:val="24"/>
          <w:lang w:val="en-GB"/>
        </w:rPr>
        <w:t>sub-p</w:t>
      </w:r>
      <w:r w:rsidRPr="009C0F6E">
        <w:rPr>
          <w:szCs w:val="24"/>
          <w:lang w:val="en-GB"/>
        </w:rPr>
        <w:t xml:space="preserve">rocessor was subject to the same data protection </w:t>
      </w:r>
      <w:r w:rsidR="008D277E">
        <w:rPr>
          <w:szCs w:val="24"/>
          <w:lang w:val="en-GB"/>
        </w:rPr>
        <w:t>obligations</w:t>
      </w:r>
      <w:r w:rsidR="008D277E" w:rsidRPr="009C0F6E">
        <w:rPr>
          <w:szCs w:val="24"/>
          <w:lang w:val="en-GB"/>
        </w:rPr>
        <w:t xml:space="preserve"> </w:t>
      </w:r>
      <w:r w:rsidRPr="009C0F6E">
        <w:rPr>
          <w:szCs w:val="24"/>
          <w:lang w:val="en-GB"/>
        </w:rPr>
        <w:t xml:space="preserve">as </w:t>
      </w:r>
      <w:r w:rsidR="000068CF" w:rsidRPr="009C0F6E">
        <w:rPr>
          <w:szCs w:val="24"/>
          <w:lang w:val="en-GB"/>
        </w:rPr>
        <w:t>laid down by</w:t>
      </w:r>
      <w:r w:rsidRPr="009C0F6E">
        <w:rPr>
          <w:szCs w:val="24"/>
          <w:lang w:val="en-GB"/>
        </w:rPr>
        <w:t xml:space="preserve"> the </w:t>
      </w:r>
      <w:r w:rsidR="0045019A">
        <w:rPr>
          <w:szCs w:val="24"/>
          <w:lang w:val="en-GB"/>
        </w:rPr>
        <w:t>Clauses</w:t>
      </w:r>
      <w:r w:rsidRPr="009C0F6E">
        <w:rPr>
          <w:szCs w:val="24"/>
          <w:lang w:val="en-GB"/>
        </w:rPr>
        <w:t>.</w:t>
      </w:r>
      <w:r w:rsidR="005C04D8">
        <w:rPr>
          <w:szCs w:val="24"/>
          <w:lang w:val="en-GB"/>
        </w:rPr>
        <w:t xml:space="preserve"> </w:t>
      </w:r>
      <w:r w:rsidR="005C04D8" w:rsidRPr="005C04D8">
        <w:rPr>
          <w:bCs/>
          <w:lang w:val="en-GB"/>
        </w:rPr>
        <w:t xml:space="preserve">The Data Processor shall notify the </w:t>
      </w:r>
      <w:r w:rsidR="005C04D8">
        <w:rPr>
          <w:bCs/>
          <w:lang w:val="en-GB"/>
        </w:rPr>
        <w:t>D</w:t>
      </w:r>
      <w:r w:rsidR="005C04D8" w:rsidRPr="005C04D8">
        <w:rPr>
          <w:bCs/>
          <w:lang w:val="en-GB"/>
        </w:rPr>
        <w:t xml:space="preserve">ata </w:t>
      </w:r>
      <w:r w:rsidR="005C04D8">
        <w:rPr>
          <w:bCs/>
          <w:lang w:val="en-GB"/>
        </w:rPr>
        <w:t>C</w:t>
      </w:r>
      <w:r w:rsidR="005C04D8" w:rsidRPr="005C04D8">
        <w:rPr>
          <w:bCs/>
          <w:lang w:val="en-GB"/>
        </w:rPr>
        <w:t>ontroller of any failure by the sub-processor to fulfil its obligations under that contract</w:t>
      </w:r>
      <w:r w:rsidRPr="009C0F6E">
        <w:rPr>
          <w:szCs w:val="24"/>
          <w:lang w:val="en-GB"/>
        </w:rPr>
        <w:t xml:space="preserve"> </w:t>
      </w:r>
      <w:r w:rsidR="005C04D8">
        <w:rPr>
          <w:szCs w:val="24"/>
          <w:lang w:val="en-GB"/>
        </w:rPr>
        <w:t xml:space="preserve">or other legal act binding on sub-processor. </w:t>
      </w:r>
      <w:r w:rsidR="00D549D7" w:rsidRPr="009C0F6E">
        <w:rPr>
          <w:szCs w:val="24"/>
          <w:lang w:val="en-GB"/>
        </w:rPr>
        <w:t xml:space="preserve">The Data </w:t>
      </w:r>
      <w:r w:rsidR="006A38FD">
        <w:rPr>
          <w:szCs w:val="24"/>
          <w:lang w:val="en-GB"/>
        </w:rPr>
        <w:t>Processor</w:t>
      </w:r>
      <w:r w:rsidR="00D549D7" w:rsidRPr="009C0F6E">
        <w:rPr>
          <w:szCs w:val="24"/>
          <w:lang w:val="en-GB"/>
        </w:rPr>
        <w:t xml:space="preserve"> </w:t>
      </w:r>
      <w:r w:rsidR="00716B16" w:rsidRPr="009C0F6E">
        <w:rPr>
          <w:szCs w:val="24"/>
          <w:lang w:val="en-GB"/>
        </w:rPr>
        <w:t xml:space="preserve">is </w:t>
      </w:r>
      <w:r w:rsidR="00D549D7" w:rsidRPr="009C0F6E">
        <w:rPr>
          <w:szCs w:val="24"/>
          <w:lang w:val="en-GB"/>
        </w:rPr>
        <w:t xml:space="preserve">not obliged to provide the </w:t>
      </w:r>
      <w:r w:rsidR="00716B16" w:rsidRPr="009C0F6E">
        <w:rPr>
          <w:szCs w:val="24"/>
          <w:lang w:val="en-GB"/>
        </w:rPr>
        <w:t>provisions of the</w:t>
      </w:r>
      <w:r w:rsidR="0045019A">
        <w:rPr>
          <w:szCs w:val="24"/>
          <w:lang w:val="en-GB"/>
        </w:rPr>
        <w:t xml:space="preserve"> data processing agreement</w:t>
      </w:r>
      <w:r w:rsidR="0045019A" w:rsidRPr="009C0F6E">
        <w:rPr>
          <w:szCs w:val="24"/>
          <w:lang w:val="en-GB"/>
        </w:rPr>
        <w:t xml:space="preserve"> </w:t>
      </w:r>
      <w:r w:rsidR="00716B16" w:rsidRPr="009C0F6E">
        <w:rPr>
          <w:szCs w:val="24"/>
          <w:lang w:val="en-GB"/>
        </w:rPr>
        <w:t>on</w:t>
      </w:r>
      <w:r w:rsidR="00D549D7" w:rsidRPr="009C0F6E">
        <w:rPr>
          <w:szCs w:val="24"/>
          <w:lang w:val="en-GB"/>
        </w:rPr>
        <w:t xml:space="preserve"> the business-related issues which do not have an impact on the terms and conditions of the legal protection of personal data of the contract concluded with the sub-processor.</w:t>
      </w:r>
    </w:p>
    <w:p w14:paraId="3E52294E" w14:textId="56F88DCC" w:rsidR="00E921E5" w:rsidRPr="00474624" w:rsidRDefault="00213C31"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474624">
        <w:rPr>
          <w:lang w:val="en-GB"/>
        </w:rPr>
        <w:t xml:space="preserve">The Data Processor shall agree </w:t>
      </w:r>
      <w:r w:rsidR="00415EE4" w:rsidRPr="00474624">
        <w:rPr>
          <w:lang w:val="en-GB"/>
        </w:rPr>
        <w:t xml:space="preserve">on </w:t>
      </w:r>
      <w:r w:rsidR="007C79EE" w:rsidRPr="00474624">
        <w:rPr>
          <w:lang w:val="en-GB"/>
        </w:rPr>
        <w:t>a third-party beneficiary clause</w:t>
      </w:r>
      <w:r w:rsidR="00F43068" w:rsidRPr="00474624">
        <w:rPr>
          <w:lang w:val="en-GB"/>
        </w:rPr>
        <w:t xml:space="preserve"> </w:t>
      </w:r>
      <w:r w:rsidRPr="00474624">
        <w:rPr>
          <w:lang w:val="en-GB"/>
        </w:rPr>
        <w:t xml:space="preserve">with a sub-processor (if any) </w:t>
      </w:r>
      <w:r w:rsidR="00415EE4" w:rsidRPr="00474624">
        <w:rPr>
          <w:lang w:val="en-GB"/>
        </w:rPr>
        <w:t xml:space="preserve">providing </w:t>
      </w:r>
      <w:r w:rsidRPr="00474624">
        <w:rPr>
          <w:lang w:val="en-GB"/>
        </w:rPr>
        <w:t xml:space="preserve">that in case of </w:t>
      </w:r>
      <w:r w:rsidR="00716B16" w:rsidRPr="00474624">
        <w:rPr>
          <w:lang w:val="en-GB"/>
        </w:rPr>
        <w:t>bankruptcy of</w:t>
      </w:r>
      <w:r w:rsidR="00716B16" w:rsidRPr="00474624">
        <w:rPr>
          <w:b/>
          <w:bCs/>
          <w:lang w:val="en-GB"/>
        </w:rPr>
        <w:t xml:space="preserve"> </w:t>
      </w:r>
      <w:r w:rsidRPr="00474624">
        <w:rPr>
          <w:lang w:val="en-GB"/>
        </w:rPr>
        <w:t xml:space="preserve">the primary Data Processor, the Data Controller shall be entitled to </w:t>
      </w:r>
      <w:r w:rsidR="00474624" w:rsidRPr="00474624">
        <w:rPr>
          <w:lang w:val="en-GB"/>
        </w:rPr>
        <w:t xml:space="preserve">enforce the </w:t>
      </w:r>
      <w:r w:rsidR="0045019A">
        <w:rPr>
          <w:lang w:val="en-GB"/>
        </w:rPr>
        <w:t xml:space="preserve">data processing </w:t>
      </w:r>
      <w:r w:rsidR="00474624" w:rsidRPr="00474624">
        <w:rPr>
          <w:lang w:val="en-GB"/>
        </w:rPr>
        <w:t xml:space="preserve">agreement </w:t>
      </w:r>
      <w:r w:rsidRPr="00474624">
        <w:rPr>
          <w:lang w:val="en-GB"/>
        </w:rPr>
        <w:t xml:space="preserve">directly </w:t>
      </w:r>
      <w:r w:rsidR="00474624" w:rsidRPr="00474624">
        <w:rPr>
          <w:lang w:val="en-GB"/>
        </w:rPr>
        <w:t xml:space="preserve">against </w:t>
      </w:r>
      <w:r w:rsidRPr="00474624">
        <w:rPr>
          <w:lang w:val="en-GB"/>
        </w:rPr>
        <w:t>the sub-processor engaged by the primary Data Processor and/or issue direct instructions on processing, for example, instruct the sub-processor to delete or return personal data</w:t>
      </w:r>
      <w:r w:rsidR="00E921E5" w:rsidRPr="00474624">
        <w:rPr>
          <w:szCs w:val="24"/>
          <w:lang w:val="en-GB"/>
        </w:rPr>
        <w:t>.</w:t>
      </w:r>
    </w:p>
    <w:p w14:paraId="1A39D02F" w14:textId="4954CC55" w:rsidR="00BB695F" w:rsidRPr="009C0F6E" w:rsidRDefault="00C50768" w:rsidP="00B86DE5">
      <w:pPr>
        <w:pStyle w:val="Sraopastraipa"/>
        <w:widowControl w:val="0"/>
        <w:numPr>
          <w:ilvl w:val="0"/>
          <w:numId w:val="5"/>
        </w:numPr>
        <w:tabs>
          <w:tab w:val="left" w:pos="567"/>
        </w:tabs>
        <w:kinsoku w:val="0"/>
        <w:spacing w:line="276" w:lineRule="auto"/>
        <w:ind w:left="0" w:firstLine="0"/>
        <w:jc w:val="both"/>
        <w:rPr>
          <w:szCs w:val="24"/>
          <w:lang w:val="en-GB"/>
        </w:rPr>
      </w:pPr>
      <w:bookmarkStart w:id="2" w:name="_Hlk87545174"/>
      <w:r w:rsidRPr="00170B3C">
        <w:rPr>
          <w:lang w:val="en-GB"/>
        </w:rPr>
        <w:t>The data processor shall be responsible for requiring that the sub-processor at least complies with the obligations to which the data processor is subject pursuant to the Clauses and the GDPR</w:t>
      </w:r>
      <w:r>
        <w:rPr>
          <w:lang w:val="en-GB"/>
        </w:rPr>
        <w:t>.</w:t>
      </w:r>
      <w:r w:rsidRPr="00170B3C">
        <w:rPr>
          <w:lang w:val="en-GB"/>
        </w:rPr>
        <w:t xml:space="preserve"> </w:t>
      </w:r>
      <w:r w:rsidR="00BB695F" w:rsidRPr="009C0F6E">
        <w:rPr>
          <w:szCs w:val="24"/>
          <w:lang w:val="en-GB"/>
        </w:rPr>
        <w:t xml:space="preserve">If the sub-processor fails to fulfil the personal data protection obligations, the primary Data Processor with which/whom </w:t>
      </w:r>
      <w:r w:rsidR="00E91EBD">
        <w:rPr>
          <w:szCs w:val="24"/>
          <w:lang w:val="en-GB"/>
        </w:rPr>
        <w:t>data processing a</w:t>
      </w:r>
      <w:r w:rsidR="00BB695F" w:rsidRPr="009C0F6E">
        <w:rPr>
          <w:szCs w:val="24"/>
          <w:lang w:val="en-GB"/>
        </w:rPr>
        <w:t xml:space="preserve">greement is concluded shall remain fully liable towards the Data Controller for fulfilment of the sub-processor’s obligations. This shall not affect the data subjects’ rights provided for in Regulation (EU) </w:t>
      </w:r>
      <w:r w:rsidR="005C5793" w:rsidRPr="009C0F6E">
        <w:rPr>
          <w:color w:val="000000"/>
          <w:lang w:val="en-GB"/>
        </w:rPr>
        <w:t>2016/679</w:t>
      </w:r>
      <w:r w:rsidR="00E921E5" w:rsidRPr="009C0F6E">
        <w:rPr>
          <w:szCs w:val="24"/>
          <w:lang w:val="en-GB"/>
        </w:rPr>
        <w:t xml:space="preserve">, </w:t>
      </w:r>
      <w:r w:rsidR="00BB695F" w:rsidRPr="009C0F6E">
        <w:rPr>
          <w:szCs w:val="24"/>
          <w:lang w:val="en-GB"/>
        </w:rPr>
        <w:t>in particular, the rights provided for in Articles 79 and 82 of Regulation (EU)</w:t>
      </w:r>
      <w:r w:rsidR="00063EB1" w:rsidRPr="009C0F6E">
        <w:rPr>
          <w:color w:val="000000"/>
          <w:lang w:val="en-GB"/>
        </w:rPr>
        <w:t xml:space="preserve"> 2016/679</w:t>
      </w:r>
      <w:r w:rsidR="00BB695F" w:rsidRPr="009C0F6E">
        <w:rPr>
          <w:szCs w:val="24"/>
          <w:lang w:val="en-GB"/>
        </w:rPr>
        <w:t xml:space="preserve"> in respect of the Data Controller and the Data Processor including the rights in respect of the sub-processors.</w:t>
      </w:r>
    </w:p>
    <w:bookmarkEnd w:id="2"/>
    <w:p w14:paraId="477A096A" w14:textId="1AD24CBE" w:rsidR="00E921E5" w:rsidRPr="009C0F6E" w:rsidRDefault="00E921E5" w:rsidP="00B86DE5">
      <w:pPr>
        <w:pStyle w:val="Sraopastraipa"/>
        <w:tabs>
          <w:tab w:val="left" w:pos="567"/>
        </w:tabs>
        <w:spacing w:line="276" w:lineRule="auto"/>
        <w:ind w:left="0"/>
        <w:jc w:val="center"/>
        <w:rPr>
          <w:b/>
          <w:szCs w:val="24"/>
          <w:lang w:val="en-GB"/>
        </w:rPr>
      </w:pPr>
    </w:p>
    <w:p w14:paraId="2FC7F68F" w14:textId="3AF1C700" w:rsidR="00E921E5" w:rsidRPr="009C0F6E" w:rsidRDefault="008E1592" w:rsidP="00B86DE5">
      <w:pPr>
        <w:pStyle w:val="Sraopastraipa"/>
        <w:tabs>
          <w:tab w:val="left" w:pos="567"/>
        </w:tabs>
        <w:spacing w:line="276" w:lineRule="auto"/>
        <w:ind w:left="0"/>
        <w:jc w:val="center"/>
        <w:rPr>
          <w:b/>
          <w:szCs w:val="24"/>
          <w:lang w:val="en-GB"/>
        </w:rPr>
      </w:pPr>
      <w:r w:rsidRPr="009C0F6E">
        <w:rPr>
          <w:b/>
          <w:szCs w:val="24"/>
          <w:lang w:val="en-GB"/>
        </w:rPr>
        <w:t xml:space="preserve">CHAPTER </w:t>
      </w:r>
      <w:r w:rsidR="00E921E5" w:rsidRPr="009C0F6E">
        <w:rPr>
          <w:b/>
          <w:szCs w:val="24"/>
          <w:lang w:val="en-GB"/>
        </w:rPr>
        <w:t>VI</w:t>
      </w:r>
    </w:p>
    <w:p w14:paraId="686C213E" w14:textId="33AB2BBC" w:rsidR="008E1592" w:rsidRPr="009C0F6E" w:rsidRDefault="008E1592" w:rsidP="00B86DE5">
      <w:pPr>
        <w:pStyle w:val="Sraopastraipa"/>
        <w:tabs>
          <w:tab w:val="left" w:pos="567"/>
        </w:tabs>
        <w:spacing w:line="276" w:lineRule="auto"/>
        <w:ind w:left="0"/>
        <w:jc w:val="center"/>
        <w:rPr>
          <w:b/>
          <w:szCs w:val="24"/>
          <w:lang w:val="en-GB"/>
        </w:rPr>
      </w:pPr>
      <w:r w:rsidRPr="009C0F6E">
        <w:rPr>
          <w:b/>
          <w:szCs w:val="24"/>
          <w:lang w:val="en-GB"/>
        </w:rPr>
        <w:t>TRANSFER OF DATA TO THIRD COUNTRIES</w:t>
      </w:r>
      <w:r w:rsidR="006E0ECA">
        <w:rPr>
          <w:rStyle w:val="Puslapioinaosnuoroda"/>
          <w:b/>
          <w:szCs w:val="24"/>
          <w:lang w:val="en-GB"/>
        </w:rPr>
        <w:footnoteReference w:id="2"/>
      </w:r>
      <w:r w:rsidRPr="009C0F6E">
        <w:rPr>
          <w:b/>
          <w:szCs w:val="24"/>
          <w:lang w:val="en-GB"/>
        </w:rPr>
        <w:t xml:space="preserve"> OR INTERNATIONAL ORGANISATIONS</w:t>
      </w:r>
    </w:p>
    <w:p w14:paraId="39A7C07F" w14:textId="77777777" w:rsidR="00E921E5" w:rsidRPr="009C0F6E" w:rsidRDefault="00E921E5" w:rsidP="00B86DE5">
      <w:pPr>
        <w:pStyle w:val="Sraopastraipa"/>
        <w:tabs>
          <w:tab w:val="left" w:pos="567"/>
        </w:tabs>
        <w:ind w:left="0"/>
        <w:jc w:val="both"/>
        <w:rPr>
          <w:szCs w:val="24"/>
          <w:lang w:val="en-GB"/>
        </w:rPr>
      </w:pPr>
    </w:p>
    <w:p w14:paraId="7390AD23" w14:textId="16DBF026" w:rsidR="00E921E5" w:rsidRPr="009C0F6E" w:rsidRDefault="00097B25"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szCs w:val="24"/>
          <w:lang w:val="en-GB"/>
        </w:rPr>
        <w:t>The Data Processor shall be entitled to transfer</w:t>
      </w:r>
      <w:r w:rsidR="00E921E5" w:rsidRPr="009C0F6E">
        <w:rPr>
          <w:bCs/>
          <w:szCs w:val="24"/>
          <w:lang w:val="en-GB"/>
        </w:rPr>
        <w:t xml:space="preserve"> </w:t>
      </w:r>
      <w:r w:rsidRPr="009C0F6E">
        <w:rPr>
          <w:szCs w:val="24"/>
          <w:lang w:val="en-GB"/>
        </w:rPr>
        <w:t>personal data</w:t>
      </w:r>
      <w:r w:rsidRPr="009C0F6E">
        <w:rPr>
          <w:bCs/>
          <w:szCs w:val="24"/>
          <w:lang w:val="en-GB"/>
        </w:rPr>
        <w:t xml:space="preserve"> to third countries or international organisations only after receipt of the documented instructions of the Data </w:t>
      </w:r>
      <w:r w:rsidR="007F25EF" w:rsidRPr="009C0F6E">
        <w:rPr>
          <w:bCs/>
          <w:szCs w:val="24"/>
          <w:lang w:val="en-GB"/>
        </w:rPr>
        <w:t xml:space="preserve">Controller and in accordance with the requirements of Chapter V of Regulation (EU) </w:t>
      </w:r>
      <w:r w:rsidR="005804A5" w:rsidRPr="009C0F6E">
        <w:rPr>
          <w:color w:val="000000"/>
          <w:lang w:val="en-GB"/>
        </w:rPr>
        <w:t>2016/679</w:t>
      </w:r>
      <w:r w:rsidR="00E921E5" w:rsidRPr="009C0F6E">
        <w:rPr>
          <w:bCs/>
          <w:szCs w:val="24"/>
          <w:lang w:val="en-GB"/>
        </w:rPr>
        <w:t>.</w:t>
      </w:r>
      <w:r w:rsidR="00084F6C">
        <w:rPr>
          <w:bCs/>
          <w:szCs w:val="24"/>
          <w:lang w:val="en-GB"/>
        </w:rPr>
        <w:t xml:space="preserve"> </w:t>
      </w:r>
    </w:p>
    <w:p w14:paraId="1D02A3DC" w14:textId="0F89B27C" w:rsidR="00811BB1" w:rsidRPr="009C0F6E" w:rsidRDefault="00811BB1"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 xml:space="preserve">If personal data must be transferred to third countries or international organisations in accordance with European Union or Member State </w:t>
      </w:r>
      <w:r w:rsidR="008D277E">
        <w:rPr>
          <w:bCs/>
          <w:szCs w:val="24"/>
          <w:lang w:val="en-GB"/>
        </w:rPr>
        <w:t xml:space="preserve">law </w:t>
      </w:r>
      <w:r w:rsidRPr="009C0F6E">
        <w:rPr>
          <w:bCs/>
          <w:szCs w:val="24"/>
          <w:lang w:val="en-GB"/>
        </w:rPr>
        <w:t xml:space="preserve">which must be complied with by the Data Processor although the Data Controller has not given instructions to do this to the Data Processor, the Data Processor shall notify the Data Controller of the afore-mentioned legal requirement prior to transfer of data unless such legal act prohibits </w:t>
      </w:r>
      <w:r w:rsidR="007C79EE">
        <w:rPr>
          <w:bCs/>
          <w:szCs w:val="24"/>
          <w:lang w:val="en-GB"/>
        </w:rPr>
        <w:t xml:space="preserve">communication </w:t>
      </w:r>
      <w:r w:rsidRPr="009C0F6E">
        <w:rPr>
          <w:bCs/>
          <w:szCs w:val="24"/>
          <w:lang w:val="en-GB"/>
        </w:rPr>
        <w:t>of such information.</w:t>
      </w:r>
    </w:p>
    <w:p w14:paraId="1F683303" w14:textId="4D23F12D" w:rsidR="002F6EFD" w:rsidRPr="009C0F6E" w:rsidRDefault="002F6EFD"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 xml:space="preserve">The Data Processor shall not be entitled to carry out the following actions without the documented instructions of the Data Controller or the particular request under European Union or Member States </w:t>
      </w:r>
      <w:r w:rsidR="008D277E">
        <w:rPr>
          <w:bCs/>
          <w:szCs w:val="24"/>
          <w:lang w:val="en-GB"/>
        </w:rPr>
        <w:t xml:space="preserve">law </w:t>
      </w:r>
      <w:r w:rsidRPr="009C0F6E">
        <w:rPr>
          <w:bCs/>
          <w:szCs w:val="24"/>
          <w:lang w:val="en-GB"/>
        </w:rPr>
        <w:t>in accordance with th</w:t>
      </w:r>
      <w:r w:rsidR="00E91EBD">
        <w:rPr>
          <w:bCs/>
          <w:szCs w:val="24"/>
          <w:lang w:val="en-GB"/>
        </w:rPr>
        <w:t>ese</w:t>
      </w:r>
      <w:r w:rsidRPr="009C0F6E">
        <w:rPr>
          <w:bCs/>
          <w:szCs w:val="24"/>
          <w:lang w:val="en-GB"/>
        </w:rPr>
        <w:t xml:space="preserve"> </w:t>
      </w:r>
      <w:r w:rsidR="00E91EBD">
        <w:rPr>
          <w:bCs/>
          <w:szCs w:val="24"/>
          <w:lang w:val="en-GB"/>
        </w:rPr>
        <w:t>Clauses</w:t>
      </w:r>
      <w:r w:rsidRPr="009C0F6E">
        <w:rPr>
          <w:bCs/>
          <w:szCs w:val="24"/>
          <w:lang w:val="en-GB"/>
        </w:rPr>
        <w:t>:</w:t>
      </w:r>
    </w:p>
    <w:p w14:paraId="734BAEF9" w14:textId="0E0D0025" w:rsidR="002F6EFD" w:rsidRPr="009C0F6E" w:rsidRDefault="002F6EFD"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 xml:space="preserve">to transfer personal data to </w:t>
      </w:r>
      <w:r w:rsidR="007C79EE">
        <w:rPr>
          <w:bCs/>
          <w:szCs w:val="24"/>
          <w:lang w:val="en-GB"/>
        </w:rPr>
        <w:t>a</w:t>
      </w:r>
      <w:r w:rsidRPr="009C0F6E">
        <w:rPr>
          <w:bCs/>
          <w:szCs w:val="24"/>
          <w:lang w:val="en-GB"/>
        </w:rPr>
        <w:t xml:space="preserve"> Data Controller or </w:t>
      </w:r>
      <w:r w:rsidR="007C79EE">
        <w:rPr>
          <w:bCs/>
          <w:szCs w:val="24"/>
          <w:lang w:val="en-GB"/>
        </w:rPr>
        <w:t>a</w:t>
      </w:r>
      <w:r w:rsidRPr="009C0F6E">
        <w:rPr>
          <w:bCs/>
          <w:szCs w:val="24"/>
          <w:lang w:val="en-GB"/>
        </w:rPr>
        <w:t xml:space="preserve"> Data Processor </w:t>
      </w:r>
      <w:r w:rsidR="007C79EE">
        <w:rPr>
          <w:bCs/>
          <w:szCs w:val="24"/>
          <w:lang w:val="en-GB"/>
        </w:rPr>
        <w:t xml:space="preserve">in </w:t>
      </w:r>
      <w:r w:rsidRPr="009C0F6E">
        <w:rPr>
          <w:bCs/>
          <w:szCs w:val="24"/>
          <w:lang w:val="en-GB"/>
        </w:rPr>
        <w:t xml:space="preserve">a third country or </w:t>
      </w:r>
      <w:r w:rsidR="007C79EE">
        <w:rPr>
          <w:bCs/>
          <w:szCs w:val="24"/>
          <w:lang w:val="en-GB"/>
        </w:rPr>
        <w:t xml:space="preserve">in an </w:t>
      </w:r>
      <w:r w:rsidRPr="009C0F6E">
        <w:rPr>
          <w:bCs/>
          <w:szCs w:val="24"/>
          <w:lang w:val="en-GB"/>
        </w:rPr>
        <w:t>international organisation;</w:t>
      </w:r>
    </w:p>
    <w:p w14:paraId="138C90E1" w14:textId="77777777" w:rsidR="002F6EFD" w:rsidRPr="009C0F6E" w:rsidRDefault="002F6EFD"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to transfer processing of personal data to a sub-processor in a third country;</w:t>
      </w:r>
    </w:p>
    <w:p w14:paraId="5F087C49" w14:textId="77777777" w:rsidR="002F6EFD" w:rsidRPr="009C0F6E" w:rsidRDefault="002F6EFD"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to allow the Data Processor to process personal data in a third country.</w:t>
      </w:r>
    </w:p>
    <w:p w14:paraId="4C6606EB" w14:textId="3DD538F3" w:rsidR="00433BF3" w:rsidRPr="009C0F6E" w:rsidRDefault="00433BF3"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The Data Controller’s instructions</w:t>
      </w:r>
      <w:r w:rsidR="007C79EE">
        <w:rPr>
          <w:bCs/>
          <w:szCs w:val="24"/>
          <w:lang w:val="en-GB"/>
        </w:rPr>
        <w:t xml:space="preserve"> or approval</w:t>
      </w:r>
      <w:r w:rsidRPr="009C0F6E">
        <w:rPr>
          <w:bCs/>
          <w:szCs w:val="24"/>
          <w:lang w:val="en-GB"/>
        </w:rPr>
        <w:t xml:space="preserve"> </w:t>
      </w:r>
      <w:r w:rsidR="001E5F5A">
        <w:rPr>
          <w:bCs/>
          <w:szCs w:val="24"/>
          <w:lang w:val="en-GB"/>
        </w:rPr>
        <w:t xml:space="preserve">regarding </w:t>
      </w:r>
      <w:r w:rsidRPr="009C0F6E">
        <w:rPr>
          <w:bCs/>
          <w:szCs w:val="24"/>
          <w:lang w:val="en-GB"/>
        </w:rPr>
        <w:t>transfer</w:t>
      </w:r>
      <w:r w:rsidR="001E5F5A">
        <w:rPr>
          <w:bCs/>
          <w:szCs w:val="24"/>
          <w:lang w:val="en-GB"/>
        </w:rPr>
        <w:t>s</w:t>
      </w:r>
      <w:r w:rsidRPr="009C0F6E">
        <w:rPr>
          <w:bCs/>
          <w:szCs w:val="24"/>
          <w:lang w:val="en-GB"/>
        </w:rPr>
        <w:t xml:space="preserve"> of personal data to a third country including, if applicable, </w:t>
      </w:r>
      <w:r w:rsidR="007C79EE">
        <w:rPr>
          <w:bCs/>
          <w:szCs w:val="24"/>
          <w:lang w:val="en-GB"/>
        </w:rPr>
        <w:t xml:space="preserve">the transfer tool under </w:t>
      </w:r>
      <w:r w:rsidRPr="009C0F6E">
        <w:rPr>
          <w:bCs/>
          <w:szCs w:val="24"/>
          <w:lang w:val="en-GB"/>
        </w:rPr>
        <w:t xml:space="preserve">Chapter V of Regulation </w:t>
      </w:r>
      <w:r w:rsidR="00DB6A50" w:rsidRPr="009C0F6E">
        <w:rPr>
          <w:color w:val="000000"/>
          <w:lang w:val="en-GB"/>
        </w:rPr>
        <w:t>(E</w:t>
      </w:r>
      <w:r w:rsidRPr="009C0F6E">
        <w:rPr>
          <w:color w:val="000000"/>
          <w:lang w:val="en-GB"/>
        </w:rPr>
        <w:t>U</w:t>
      </w:r>
      <w:r w:rsidR="00DB6A50" w:rsidRPr="009C0F6E">
        <w:rPr>
          <w:color w:val="000000"/>
          <w:lang w:val="en-GB"/>
        </w:rPr>
        <w:t>) 2016/679</w:t>
      </w:r>
      <w:r w:rsidR="00DB6A50" w:rsidRPr="009C0F6E">
        <w:rPr>
          <w:szCs w:val="24"/>
          <w:lang w:val="en-GB"/>
        </w:rPr>
        <w:t xml:space="preserve"> </w:t>
      </w:r>
      <w:r w:rsidRPr="009C0F6E">
        <w:rPr>
          <w:bCs/>
          <w:szCs w:val="24"/>
          <w:lang w:val="en-GB"/>
        </w:rPr>
        <w:t>on which the Data Controller’s instructions are based</w:t>
      </w:r>
      <w:r w:rsidR="00886F22">
        <w:rPr>
          <w:bCs/>
          <w:szCs w:val="24"/>
          <w:lang w:val="en-GB"/>
        </w:rPr>
        <w:t>,</w:t>
      </w:r>
      <w:r w:rsidRPr="009C0F6E">
        <w:rPr>
          <w:bCs/>
          <w:szCs w:val="24"/>
          <w:lang w:val="en-GB"/>
        </w:rPr>
        <w:t xml:space="preserve"> </w:t>
      </w:r>
      <w:r w:rsidR="001E5F5A">
        <w:rPr>
          <w:bCs/>
          <w:szCs w:val="24"/>
          <w:lang w:val="en-GB"/>
        </w:rPr>
        <w:t xml:space="preserve">shall be set out in </w:t>
      </w:r>
      <w:r w:rsidRPr="009C0F6E">
        <w:rPr>
          <w:bCs/>
          <w:szCs w:val="24"/>
          <w:lang w:val="en-GB"/>
        </w:rPr>
        <w:t xml:space="preserve">Annex 3 </w:t>
      </w:r>
      <w:r w:rsidR="001E5F5A">
        <w:rPr>
          <w:bCs/>
          <w:szCs w:val="24"/>
          <w:lang w:val="en-GB"/>
        </w:rPr>
        <w:t xml:space="preserve">of these </w:t>
      </w:r>
      <w:r w:rsidR="001E5F5A" w:rsidRPr="00E91EBD">
        <w:rPr>
          <w:bCs/>
          <w:szCs w:val="24"/>
          <w:lang w:val="en-GB"/>
        </w:rPr>
        <w:t>Clauses</w:t>
      </w:r>
      <w:r w:rsidRPr="009C0F6E">
        <w:rPr>
          <w:bCs/>
          <w:szCs w:val="24"/>
          <w:lang w:val="en-GB"/>
        </w:rPr>
        <w:t>.</w:t>
      </w:r>
    </w:p>
    <w:p w14:paraId="764F855C" w14:textId="15053689" w:rsidR="00E921E5" w:rsidRPr="009C0F6E" w:rsidRDefault="0034189A"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lastRenderedPageBreak/>
        <w:t>Th</w:t>
      </w:r>
      <w:r w:rsidR="00E91EBD">
        <w:rPr>
          <w:bCs/>
          <w:szCs w:val="24"/>
          <w:lang w:val="en-GB"/>
        </w:rPr>
        <w:t>e</w:t>
      </w:r>
      <w:r w:rsidRPr="009C0F6E">
        <w:rPr>
          <w:bCs/>
          <w:szCs w:val="24"/>
          <w:lang w:val="en-GB"/>
        </w:rPr>
        <w:t>s</w:t>
      </w:r>
      <w:r w:rsidR="00E91EBD">
        <w:rPr>
          <w:bCs/>
          <w:szCs w:val="24"/>
          <w:lang w:val="en-GB"/>
        </w:rPr>
        <w:t>e</w:t>
      </w:r>
      <w:r w:rsidRPr="009C0F6E">
        <w:rPr>
          <w:bCs/>
          <w:szCs w:val="24"/>
          <w:lang w:val="en-GB"/>
        </w:rPr>
        <w:t xml:space="preserve"> </w:t>
      </w:r>
      <w:r w:rsidR="00E91EBD">
        <w:rPr>
          <w:bCs/>
          <w:szCs w:val="24"/>
          <w:lang w:val="en-GB"/>
        </w:rPr>
        <w:t xml:space="preserve">Clauses </w:t>
      </w:r>
      <w:r w:rsidRPr="009C0F6E">
        <w:rPr>
          <w:bCs/>
          <w:szCs w:val="24"/>
          <w:lang w:val="en-GB"/>
        </w:rPr>
        <w:t xml:space="preserve">shall not be standard data protection </w:t>
      </w:r>
      <w:r w:rsidR="00E87E6B" w:rsidRPr="009C0F6E">
        <w:rPr>
          <w:bCs/>
          <w:szCs w:val="24"/>
          <w:lang w:val="en-GB"/>
        </w:rPr>
        <w:t xml:space="preserve">clauses </w:t>
      </w:r>
      <w:r w:rsidRPr="009C0F6E">
        <w:rPr>
          <w:bCs/>
          <w:szCs w:val="24"/>
          <w:lang w:val="en-GB"/>
        </w:rPr>
        <w:t>defined in Articles 46(2)(c) and 46(2)(d) of Regulation (EU)</w:t>
      </w:r>
      <w:r w:rsidR="00DB6A50" w:rsidRPr="009C0F6E">
        <w:rPr>
          <w:color w:val="000000"/>
          <w:lang w:val="en-GB"/>
        </w:rPr>
        <w:t xml:space="preserve"> 2016/</w:t>
      </w:r>
      <w:r w:rsidR="00DB6A50" w:rsidRPr="009C0F6E">
        <w:rPr>
          <w:bCs/>
          <w:szCs w:val="24"/>
          <w:lang w:val="en-GB"/>
        </w:rPr>
        <w:t>679</w:t>
      </w:r>
      <w:r w:rsidR="00DB6A50" w:rsidRPr="009C0F6E">
        <w:rPr>
          <w:szCs w:val="24"/>
          <w:lang w:val="en-GB"/>
        </w:rPr>
        <w:t xml:space="preserve"> </w:t>
      </w:r>
      <w:r w:rsidRPr="009C0F6E">
        <w:rPr>
          <w:bCs/>
          <w:szCs w:val="24"/>
          <w:lang w:val="en-GB"/>
        </w:rPr>
        <w:t xml:space="preserve">and the Parties shall not be entitled to rely on the </w:t>
      </w:r>
      <w:r w:rsidR="00E91EBD">
        <w:rPr>
          <w:bCs/>
          <w:szCs w:val="24"/>
          <w:lang w:val="en-GB"/>
        </w:rPr>
        <w:t>Clauses</w:t>
      </w:r>
      <w:r w:rsidRPr="009C0F6E">
        <w:rPr>
          <w:bCs/>
          <w:szCs w:val="24"/>
          <w:lang w:val="en-GB"/>
        </w:rPr>
        <w:t xml:space="preserve"> as the basis of transfer of personal data to third countries or international organisations in accordance with Chapter V of Regulation </w:t>
      </w:r>
      <w:r w:rsidR="00DB6A50" w:rsidRPr="009C0F6E">
        <w:rPr>
          <w:color w:val="000000"/>
          <w:lang w:val="en-GB"/>
        </w:rPr>
        <w:t>(E</w:t>
      </w:r>
      <w:r w:rsidRPr="009C0F6E">
        <w:rPr>
          <w:color w:val="000000"/>
          <w:lang w:val="en-GB"/>
        </w:rPr>
        <w:t>U</w:t>
      </w:r>
      <w:r w:rsidR="00DB6A50" w:rsidRPr="009C0F6E">
        <w:rPr>
          <w:color w:val="000000"/>
          <w:lang w:val="en-GB"/>
        </w:rPr>
        <w:t>) 2016/679</w:t>
      </w:r>
      <w:r w:rsidR="00E921E5" w:rsidRPr="009C0F6E">
        <w:rPr>
          <w:bCs/>
          <w:szCs w:val="24"/>
          <w:lang w:val="en-GB"/>
        </w:rPr>
        <w:t>.</w:t>
      </w:r>
    </w:p>
    <w:p w14:paraId="63BC12AE" w14:textId="77777777" w:rsidR="00E921E5" w:rsidRPr="009C0F6E" w:rsidRDefault="00E921E5" w:rsidP="00B86DE5">
      <w:pPr>
        <w:pStyle w:val="Sraopastraipa"/>
        <w:tabs>
          <w:tab w:val="left" w:pos="567"/>
        </w:tabs>
        <w:spacing w:line="276" w:lineRule="auto"/>
        <w:ind w:left="0"/>
        <w:jc w:val="center"/>
        <w:rPr>
          <w:b/>
          <w:szCs w:val="24"/>
          <w:lang w:val="en-GB"/>
        </w:rPr>
      </w:pPr>
    </w:p>
    <w:p w14:paraId="4125971F" w14:textId="384AD3A1" w:rsidR="00E921E5" w:rsidRPr="009C0F6E" w:rsidRDefault="00893CEF" w:rsidP="00B86DE5">
      <w:pPr>
        <w:pStyle w:val="Sraopastraipa"/>
        <w:tabs>
          <w:tab w:val="left" w:pos="567"/>
        </w:tabs>
        <w:spacing w:line="276" w:lineRule="auto"/>
        <w:ind w:left="0"/>
        <w:jc w:val="center"/>
        <w:rPr>
          <w:b/>
          <w:szCs w:val="24"/>
          <w:lang w:val="en-GB"/>
        </w:rPr>
      </w:pPr>
      <w:r w:rsidRPr="009C0F6E">
        <w:rPr>
          <w:b/>
          <w:szCs w:val="24"/>
          <w:lang w:val="en-GB"/>
        </w:rPr>
        <w:t xml:space="preserve">CHAPTER </w:t>
      </w:r>
      <w:r w:rsidR="00E921E5" w:rsidRPr="009C0F6E">
        <w:rPr>
          <w:b/>
          <w:szCs w:val="24"/>
          <w:lang w:val="en-GB"/>
        </w:rPr>
        <w:t xml:space="preserve">VII </w:t>
      </w:r>
    </w:p>
    <w:p w14:paraId="5A23480B" w14:textId="194EDF3E" w:rsidR="00E921E5" w:rsidRPr="009C0F6E" w:rsidRDefault="00893CEF" w:rsidP="00B86DE5">
      <w:pPr>
        <w:pStyle w:val="Sraopastraipa"/>
        <w:tabs>
          <w:tab w:val="left" w:pos="567"/>
        </w:tabs>
        <w:spacing w:line="276" w:lineRule="auto"/>
        <w:ind w:left="0"/>
        <w:jc w:val="center"/>
        <w:rPr>
          <w:b/>
          <w:szCs w:val="24"/>
          <w:lang w:val="en-GB"/>
        </w:rPr>
      </w:pPr>
      <w:r w:rsidRPr="009C0F6E">
        <w:rPr>
          <w:b/>
          <w:szCs w:val="24"/>
          <w:lang w:val="en-GB"/>
        </w:rPr>
        <w:t>ASSISTANCE TO THE DATA CONTROLLER</w:t>
      </w:r>
    </w:p>
    <w:p w14:paraId="168FA84A" w14:textId="77777777" w:rsidR="00E921E5" w:rsidRPr="009C0F6E" w:rsidRDefault="00E921E5" w:rsidP="00B86DE5">
      <w:pPr>
        <w:pStyle w:val="Sraopastraipa"/>
        <w:tabs>
          <w:tab w:val="left" w:pos="567"/>
        </w:tabs>
        <w:spacing w:line="276" w:lineRule="auto"/>
        <w:ind w:left="0"/>
        <w:jc w:val="center"/>
        <w:rPr>
          <w:b/>
          <w:szCs w:val="24"/>
          <w:lang w:val="en-GB"/>
        </w:rPr>
      </w:pPr>
    </w:p>
    <w:p w14:paraId="72678DFB" w14:textId="0BD0DEE4" w:rsidR="00272226" w:rsidRPr="009C0F6E" w:rsidRDefault="00272226"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Taking into account the nature of processing, the Data Processor shall assist t</w:t>
      </w:r>
      <w:r w:rsidR="002220A4" w:rsidRPr="009C0F6E">
        <w:rPr>
          <w:bCs/>
          <w:szCs w:val="24"/>
          <w:lang w:val="en-GB"/>
        </w:rPr>
        <w:t xml:space="preserve">he Data Controller to fulfil the Data Controller’s </w:t>
      </w:r>
      <w:r w:rsidR="00547189">
        <w:rPr>
          <w:bCs/>
          <w:szCs w:val="24"/>
          <w:lang w:val="en-GB"/>
        </w:rPr>
        <w:t>o</w:t>
      </w:r>
      <w:r w:rsidR="00FF1D86">
        <w:rPr>
          <w:bCs/>
          <w:szCs w:val="24"/>
          <w:lang w:val="en-GB"/>
        </w:rPr>
        <w:t>b</w:t>
      </w:r>
      <w:r w:rsidR="00547189">
        <w:rPr>
          <w:bCs/>
          <w:szCs w:val="24"/>
          <w:lang w:val="en-GB"/>
        </w:rPr>
        <w:t xml:space="preserve">ligation </w:t>
      </w:r>
      <w:r w:rsidR="002220A4" w:rsidRPr="009C0F6E">
        <w:rPr>
          <w:bCs/>
          <w:szCs w:val="24"/>
          <w:lang w:val="en-GB"/>
        </w:rPr>
        <w:t xml:space="preserve">to respond to the requests for exercise of the data subject’s rights provided for in Chapter III of Regulation (EU) </w:t>
      </w:r>
      <w:r w:rsidR="002220A4" w:rsidRPr="009C0F6E">
        <w:rPr>
          <w:color w:val="000000"/>
          <w:lang w:val="en-GB"/>
        </w:rPr>
        <w:t>2016/679 by appropriate technical and organisational measures</w:t>
      </w:r>
      <w:r w:rsidR="00C97F92">
        <w:rPr>
          <w:color w:val="000000"/>
          <w:lang w:val="en-GB"/>
        </w:rPr>
        <w:t xml:space="preserve">, </w:t>
      </w:r>
      <w:r w:rsidR="00547189">
        <w:rPr>
          <w:color w:val="000000"/>
          <w:lang w:val="en-GB"/>
        </w:rPr>
        <w:t>insofar as this is possible</w:t>
      </w:r>
      <w:r w:rsidR="002220A4" w:rsidRPr="009C0F6E">
        <w:rPr>
          <w:color w:val="000000"/>
          <w:lang w:val="en-GB"/>
        </w:rPr>
        <w:t xml:space="preserve">. This implies that the Data Processor shall, </w:t>
      </w:r>
      <w:r w:rsidR="00547189">
        <w:rPr>
          <w:color w:val="000000"/>
          <w:lang w:val="en-GB"/>
        </w:rPr>
        <w:t>insofar as this is possible</w:t>
      </w:r>
      <w:r w:rsidR="002220A4" w:rsidRPr="009C0F6E">
        <w:rPr>
          <w:color w:val="000000"/>
          <w:lang w:val="en-GB"/>
        </w:rPr>
        <w:t>, assist the Data Controller</w:t>
      </w:r>
      <w:r w:rsidR="0013295A">
        <w:rPr>
          <w:color w:val="000000"/>
          <w:lang w:val="en-GB"/>
        </w:rPr>
        <w:t xml:space="preserve"> </w:t>
      </w:r>
      <w:r w:rsidR="00547189">
        <w:rPr>
          <w:color w:val="000000"/>
          <w:lang w:val="en-GB"/>
        </w:rPr>
        <w:t>in its obligation to give effect to the following data subject rights</w:t>
      </w:r>
      <w:r w:rsidR="002220A4" w:rsidRPr="009C0F6E">
        <w:rPr>
          <w:color w:val="000000"/>
          <w:lang w:val="en-GB"/>
        </w:rPr>
        <w:t>:</w:t>
      </w:r>
    </w:p>
    <w:p w14:paraId="098CCAB6" w14:textId="7C76B872" w:rsidR="002220A4" w:rsidRPr="009C0F6E" w:rsidRDefault="002220A4"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the right to be inform</w:t>
      </w:r>
      <w:r w:rsidR="00A017B7" w:rsidRPr="009C0F6E">
        <w:rPr>
          <w:bCs/>
          <w:szCs w:val="24"/>
          <w:lang w:val="en-GB"/>
        </w:rPr>
        <w:t xml:space="preserve">ed </w:t>
      </w:r>
      <w:r w:rsidR="00A017B7" w:rsidRPr="00C97F92">
        <w:rPr>
          <w:lang w:val="en-GB"/>
        </w:rPr>
        <w:t xml:space="preserve">when </w:t>
      </w:r>
      <w:r w:rsidRPr="009C0F6E">
        <w:rPr>
          <w:bCs/>
          <w:szCs w:val="24"/>
          <w:lang w:val="en-GB"/>
        </w:rPr>
        <w:t xml:space="preserve">personal data </w:t>
      </w:r>
      <w:r w:rsidR="00A017B7" w:rsidRPr="009C0F6E">
        <w:rPr>
          <w:bCs/>
          <w:szCs w:val="24"/>
          <w:lang w:val="en-GB"/>
        </w:rPr>
        <w:t xml:space="preserve">has been obtained </w:t>
      </w:r>
      <w:r w:rsidRPr="009C0F6E">
        <w:rPr>
          <w:bCs/>
          <w:szCs w:val="24"/>
          <w:lang w:val="en-GB"/>
        </w:rPr>
        <w:t>from the data subject;</w:t>
      </w:r>
    </w:p>
    <w:p w14:paraId="09337DCF" w14:textId="718ED51D" w:rsidR="002220A4" w:rsidRPr="009C0F6E" w:rsidRDefault="002220A4"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 xml:space="preserve">the right to be informed </w:t>
      </w:r>
      <w:r w:rsidR="00A017B7" w:rsidRPr="009C0F6E">
        <w:rPr>
          <w:bCs/>
          <w:szCs w:val="24"/>
          <w:lang w:val="en-GB"/>
        </w:rPr>
        <w:t xml:space="preserve">when </w:t>
      </w:r>
      <w:r w:rsidRPr="009C0F6E">
        <w:rPr>
          <w:bCs/>
          <w:szCs w:val="24"/>
          <w:lang w:val="en-GB"/>
        </w:rPr>
        <w:t>personal data has been obtained not from the data subject;</w:t>
      </w:r>
    </w:p>
    <w:p w14:paraId="734693FE" w14:textId="6771B128" w:rsidR="00E921E5" w:rsidRPr="009C0F6E" w:rsidRDefault="002220A4"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the data subject’s right to access data;</w:t>
      </w:r>
    </w:p>
    <w:p w14:paraId="2921E4E4" w14:textId="77777777" w:rsidR="002220A4" w:rsidRPr="009C0F6E" w:rsidRDefault="002220A4"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the right to rectification;</w:t>
      </w:r>
    </w:p>
    <w:p w14:paraId="3BB839F7" w14:textId="77777777" w:rsidR="002220A4" w:rsidRPr="009C0F6E" w:rsidRDefault="002220A4"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the right to erasure (“right to be forgotten”);</w:t>
      </w:r>
    </w:p>
    <w:p w14:paraId="66D4AE73" w14:textId="77777777" w:rsidR="002220A4" w:rsidRPr="009C0F6E" w:rsidRDefault="002220A4"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the right to restriction of processing;</w:t>
      </w:r>
    </w:p>
    <w:p w14:paraId="43CC23A7" w14:textId="2DA6410A" w:rsidR="002220A4" w:rsidRPr="009C0F6E" w:rsidRDefault="002220A4" w:rsidP="006B08F9">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the notification obligation regarding rectification or erasure of personal data or restriction of processing;</w:t>
      </w:r>
    </w:p>
    <w:p w14:paraId="033EC9CA" w14:textId="77777777" w:rsidR="00812179" w:rsidRPr="009C0F6E" w:rsidRDefault="00E921E5"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w:t>
      </w:r>
      <w:r w:rsidR="00812179" w:rsidRPr="009C0F6E">
        <w:rPr>
          <w:bCs/>
          <w:szCs w:val="24"/>
          <w:lang w:val="en-GB"/>
        </w:rPr>
        <w:t>he right to data portability;</w:t>
      </w:r>
    </w:p>
    <w:p w14:paraId="11610D1A" w14:textId="2BE13AAF" w:rsidR="00812179" w:rsidRPr="009C0F6E" w:rsidRDefault="00812179"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the right to object to processing;</w:t>
      </w:r>
    </w:p>
    <w:p w14:paraId="63214544" w14:textId="0F92A25D" w:rsidR="00812179" w:rsidRPr="009C0F6E" w:rsidRDefault="00A017B7" w:rsidP="00B86DE5">
      <w:pPr>
        <w:pStyle w:val="Sraopastraipa"/>
        <w:widowControl w:val="0"/>
        <w:numPr>
          <w:ilvl w:val="1"/>
          <w:numId w:val="5"/>
        </w:numPr>
        <w:tabs>
          <w:tab w:val="left" w:pos="567"/>
          <w:tab w:val="left" w:pos="709"/>
        </w:tabs>
        <w:kinsoku w:val="0"/>
        <w:spacing w:line="276" w:lineRule="auto"/>
        <w:ind w:left="0" w:firstLine="0"/>
        <w:jc w:val="both"/>
        <w:rPr>
          <w:bCs/>
          <w:szCs w:val="24"/>
          <w:lang w:val="en-GB"/>
        </w:rPr>
      </w:pPr>
      <w:r w:rsidRPr="009C0F6E">
        <w:rPr>
          <w:bCs/>
          <w:szCs w:val="24"/>
          <w:lang w:val="en-GB"/>
        </w:rPr>
        <w:t>t</w:t>
      </w:r>
      <w:r w:rsidR="00812179" w:rsidRPr="009C0F6E">
        <w:rPr>
          <w:bCs/>
          <w:szCs w:val="24"/>
          <w:lang w:val="en-GB"/>
        </w:rPr>
        <w:t>he right not to be subject to decisions based solely on automated processing, including profiling.</w:t>
      </w:r>
    </w:p>
    <w:p w14:paraId="038754BA" w14:textId="0BB5B49B" w:rsidR="00687030" w:rsidRPr="009C0F6E" w:rsidRDefault="00687030"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 xml:space="preserve">In addition to the Data Processor’s </w:t>
      </w:r>
      <w:r w:rsidR="008D277E">
        <w:rPr>
          <w:bCs/>
          <w:szCs w:val="24"/>
          <w:lang w:val="en-GB"/>
        </w:rPr>
        <w:t>obligation</w:t>
      </w:r>
      <w:r w:rsidR="008D277E" w:rsidRPr="009C0F6E">
        <w:rPr>
          <w:bCs/>
          <w:szCs w:val="24"/>
          <w:lang w:val="en-GB"/>
        </w:rPr>
        <w:t xml:space="preserve"> </w:t>
      </w:r>
      <w:r w:rsidRPr="009C0F6E">
        <w:rPr>
          <w:bCs/>
          <w:szCs w:val="24"/>
          <w:lang w:val="en-GB"/>
        </w:rPr>
        <w:t>to assist the Data Controller in accordance with paragraph 1</w:t>
      </w:r>
      <w:r w:rsidR="003B44BC">
        <w:rPr>
          <w:bCs/>
          <w:szCs w:val="24"/>
          <w:lang w:val="en-GB"/>
        </w:rPr>
        <w:t>2</w:t>
      </w:r>
      <w:r w:rsidRPr="009C0F6E">
        <w:rPr>
          <w:bCs/>
          <w:szCs w:val="24"/>
          <w:lang w:val="en-GB"/>
        </w:rPr>
        <w:t xml:space="preserve"> hereof, the Data Processor, taking into account the nature of processing and information available to the Data Processor, shall also assist the Data Controller</w:t>
      </w:r>
      <w:r w:rsidR="005E680F">
        <w:rPr>
          <w:bCs/>
          <w:szCs w:val="24"/>
          <w:lang w:val="en-GB"/>
        </w:rPr>
        <w:t xml:space="preserve"> i</w:t>
      </w:r>
      <w:r w:rsidR="00B62E52">
        <w:rPr>
          <w:bCs/>
          <w:szCs w:val="24"/>
          <w:lang w:val="en-GB"/>
        </w:rPr>
        <w:t>n</w:t>
      </w:r>
      <w:r w:rsidR="005E680F">
        <w:rPr>
          <w:bCs/>
          <w:szCs w:val="24"/>
          <w:lang w:val="en-GB"/>
        </w:rPr>
        <w:t xml:space="preserve"> ensuring compliance with</w:t>
      </w:r>
      <w:r w:rsidR="005E680F" w:rsidRPr="009C0F6E">
        <w:rPr>
          <w:bCs/>
          <w:szCs w:val="24"/>
          <w:lang w:val="en-GB"/>
        </w:rPr>
        <w:t>:</w:t>
      </w:r>
    </w:p>
    <w:p w14:paraId="7262790B" w14:textId="54DE5442" w:rsidR="00A73389" w:rsidRPr="009C0F6E" w:rsidRDefault="00687030" w:rsidP="006B08F9">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 xml:space="preserve">the Data Controller’s </w:t>
      </w:r>
      <w:r w:rsidR="005E680F">
        <w:rPr>
          <w:bCs/>
          <w:szCs w:val="24"/>
          <w:lang w:val="en-GB"/>
        </w:rPr>
        <w:t xml:space="preserve">obligation </w:t>
      </w:r>
      <w:r w:rsidRPr="009C0F6E">
        <w:rPr>
          <w:bCs/>
          <w:szCs w:val="24"/>
          <w:lang w:val="en-GB"/>
        </w:rPr>
        <w:t xml:space="preserve">to </w:t>
      </w:r>
      <w:r w:rsidR="005E680F">
        <w:rPr>
          <w:bCs/>
          <w:szCs w:val="24"/>
          <w:lang w:val="en-GB"/>
        </w:rPr>
        <w:t>without undue delay</w:t>
      </w:r>
      <w:r w:rsidR="005E680F" w:rsidRPr="009C0F6E">
        <w:rPr>
          <w:bCs/>
          <w:szCs w:val="24"/>
          <w:lang w:val="en-GB"/>
        </w:rPr>
        <w:t xml:space="preserve"> </w:t>
      </w:r>
      <w:r w:rsidRPr="009C0F6E">
        <w:rPr>
          <w:bCs/>
          <w:szCs w:val="24"/>
          <w:lang w:val="en-GB"/>
        </w:rPr>
        <w:t xml:space="preserve">and, </w:t>
      </w:r>
      <w:r w:rsidR="005E680F">
        <w:rPr>
          <w:bCs/>
          <w:szCs w:val="24"/>
          <w:lang w:val="en-GB"/>
        </w:rPr>
        <w:t>where feas</w:t>
      </w:r>
      <w:r w:rsidR="00C50768">
        <w:rPr>
          <w:bCs/>
          <w:szCs w:val="24"/>
          <w:lang w:val="en-GB"/>
        </w:rPr>
        <w:t>i</w:t>
      </w:r>
      <w:r w:rsidR="005E680F">
        <w:rPr>
          <w:bCs/>
          <w:szCs w:val="24"/>
          <w:lang w:val="en-GB"/>
        </w:rPr>
        <w:t>ble</w:t>
      </w:r>
      <w:r w:rsidRPr="009C0F6E">
        <w:rPr>
          <w:bCs/>
          <w:szCs w:val="24"/>
          <w:lang w:val="en-GB"/>
        </w:rPr>
        <w:t>, not later than within 72 hours after having become aware of it, notify the competent supervisory authority</w:t>
      </w:r>
      <w:r w:rsidR="00E921E5" w:rsidRPr="009C0F6E">
        <w:rPr>
          <w:bCs/>
          <w:szCs w:val="24"/>
          <w:lang w:val="en-GB"/>
        </w:rPr>
        <w:t xml:space="preserve"> </w:t>
      </w:r>
      <w:r w:rsidR="00E921E5" w:rsidRPr="009C0F6E">
        <w:rPr>
          <w:bCs/>
          <w:i/>
          <w:iCs/>
          <w:szCs w:val="24"/>
          <w:lang w:val="en-GB"/>
        </w:rPr>
        <w:t>[</w:t>
      </w:r>
      <w:r w:rsidR="00A73389" w:rsidRPr="009C0F6E">
        <w:rPr>
          <w:bCs/>
          <w:i/>
          <w:iCs/>
          <w:szCs w:val="24"/>
          <w:lang w:val="en-GB"/>
        </w:rPr>
        <w:t>specify the competent supervisory authority</w:t>
      </w:r>
      <w:r w:rsidR="00E921E5" w:rsidRPr="009C0F6E">
        <w:rPr>
          <w:bCs/>
          <w:i/>
          <w:iCs/>
          <w:szCs w:val="24"/>
          <w:lang w:val="en-GB"/>
        </w:rPr>
        <w:t>]</w:t>
      </w:r>
      <w:r w:rsidR="00A73389" w:rsidRPr="009C0F6E">
        <w:rPr>
          <w:bCs/>
          <w:szCs w:val="24"/>
          <w:lang w:val="en-GB"/>
        </w:rPr>
        <w:t xml:space="preserve"> of the personal data breach</w:t>
      </w:r>
      <w:r w:rsidR="00E921E5" w:rsidRPr="009C0F6E">
        <w:rPr>
          <w:bCs/>
          <w:szCs w:val="24"/>
          <w:lang w:val="en-GB"/>
        </w:rPr>
        <w:t xml:space="preserve"> </w:t>
      </w:r>
      <w:r w:rsidR="00A73389" w:rsidRPr="009C0F6E">
        <w:rPr>
          <w:bCs/>
          <w:szCs w:val="24"/>
          <w:lang w:val="en-GB"/>
        </w:rPr>
        <w:t>unless the personal data breach is unlikely to result in a risk to the rights and freedoms of natural persons;</w:t>
      </w:r>
    </w:p>
    <w:p w14:paraId="2CD3D7B4" w14:textId="491E8637" w:rsidR="00A017B7" w:rsidRPr="009C0F6E" w:rsidRDefault="00A017B7"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 xml:space="preserve">the Data Controller’s </w:t>
      </w:r>
      <w:r w:rsidR="005E680F">
        <w:rPr>
          <w:bCs/>
          <w:szCs w:val="24"/>
          <w:lang w:val="en-GB"/>
        </w:rPr>
        <w:t xml:space="preserve">obligation </w:t>
      </w:r>
      <w:r w:rsidRPr="009C0F6E">
        <w:rPr>
          <w:bCs/>
          <w:szCs w:val="24"/>
          <w:lang w:val="en-GB"/>
        </w:rPr>
        <w:t>to notify</w:t>
      </w:r>
      <w:r w:rsidR="005E680F">
        <w:rPr>
          <w:bCs/>
          <w:szCs w:val="24"/>
          <w:lang w:val="en-GB"/>
        </w:rPr>
        <w:t xml:space="preserve"> without undue delay</w:t>
      </w:r>
      <w:r w:rsidRPr="009C0F6E">
        <w:rPr>
          <w:bCs/>
          <w:szCs w:val="24"/>
          <w:lang w:val="en-GB"/>
        </w:rPr>
        <w:t xml:space="preserve"> the data subject if </w:t>
      </w:r>
      <w:r w:rsidR="00A80F55" w:rsidRPr="009C0F6E">
        <w:rPr>
          <w:bCs/>
          <w:szCs w:val="24"/>
          <w:lang w:val="en-GB"/>
        </w:rPr>
        <w:t xml:space="preserve">personal data breach is likely to result in </w:t>
      </w:r>
      <w:r w:rsidR="00A80F55" w:rsidRPr="003B44BC">
        <w:rPr>
          <w:lang w:val="en-GB"/>
        </w:rPr>
        <w:t>a h</w:t>
      </w:r>
      <w:r w:rsidR="00A80F55" w:rsidRPr="008D277E">
        <w:rPr>
          <w:lang w:val="en-GB"/>
        </w:rPr>
        <w:t>igh risk to the rights and freedoms of natural persons;</w:t>
      </w:r>
    </w:p>
    <w:p w14:paraId="307782CB" w14:textId="10DAFE80" w:rsidR="00E921E5" w:rsidRPr="009C0F6E" w:rsidRDefault="00A73389"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 xml:space="preserve">the Data Controller’s </w:t>
      </w:r>
      <w:r w:rsidR="005E680F">
        <w:rPr>
          <w:bCs/>
          <w:szCs w:val="24"/>
          <w:lang w:val="en-GB"/>
        </w:rPr>
        <w:t xml:space="preserve">obligation </w:t>
      </w:r>
      <w:r w:rsidRPr="009C0F6E">
        <w:rPr>
          <w:bCs/>
          <w:szCs w:val="24"/>
          <w:lang w:val="en-GB"/>
        </w:rPr>
        <w:t xml:space="preserve">to carry out </w:t>
      </w:r>
      <w:r w:rsidR="007E21B6" w:rsidRPr="009C0F6E">
        <w:rPr>
          <w:bCs/>
          <w:szCs w:val="24"/>
          <w:lang w:val="en-GB"/>
        </w:rPr>
        <w:t>a</w:t>
      </w:r>
      <w:r w:rsidRPr="009C0F6E">
        <w:rPr>
          <w:bCs/>
          <w:szCs w:val="24"/>
          <w:lang w:val="en-GB"/>
        </w:rPr>
        <w:t xml:space="preserve"> </w:t>
      </w:r>
      <w:r w:rsidR="00A017B7" w:rsidRPr="009C0F6E">
        <w:rPr>
          <w:bCs/>
          <w:szCs w:val="24"/>
          <w:lang w:val="en-GB"/>
        </w:rPr>
        <w:t xml:space="preserve">data protection impact </w:t>
      </w:r>
      <w:r w:rsidRPr="009C0F6E">
        <w:rPr>
          <w:bCs/>
          <w:szCs w:val="24"/>
          <w:lang w:val="en-GB"/>
        </w:rPr>
        <w:t xml:space="preserve">assessment of the envisaged </w:t>
      </w:r>
      <w:r w:rsidR="00A017B7" w:rsidRPr="009C0F6E">
        <w:rPr>
          <w:bCs/>
          <w:szCs w:val="24"/>
          <w:lang w:val="en-GB"/>
        </w:rPr>
        <w:t xml:space="preserve">personal data </w:t>
      </w:r>
      <w:r w:rsidRPr="009C0F6E">
        <w:rPr>
          <w:bCs/>
          <w:szCs w:val="24"/>
          <w:lang w:val="en-GB"/>
        </w:rPr>
        <w:t>processing operations</w:t>
      </w:r>
      <w:r w:rsidR="005E680F">
        <w:rPr>
          <w:bCs/>
          <w:szCs w:val="24"/>
          <w:lang w:val="en-GB"/>
        </w:rPr>
        <w:t xml:space="preserve"> </w:t>
      </w:r>
      <w:r w:rsidR="005E680F" w:rsidRPr="00903F15">
        <w:rPr>
          <w:lang w:val="en-GB"/>
        </w:rPr>
        <w:t>where a type of processing is likely to result in a high risk to the rights and freedoms of natural persons</w:t>
      </w:r>
      <w:r w:rsidRPr="009C0F6E">
        <w:rPr>
          <w:bCs/>
          <w:szCs w:val="24"/>
          <w:lang w:val="en-GB"/>
        </w:rPr>
        <w:t>;</w:t>
      </w:r>
    </w:p>
    <w:p w14:paraId="5EC6DF8B" w14:textId="208706BF" w:rsidR="008628E0" w:rsidRPr="009C0F6E" w:rsidRDefault="00A73389"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 xml:space="preserve">the Data Controller’s </w:t>
      </w:r>
      <w:r w:rsidR="005E680F">
        <w:rPr>
          <w:bCs/>
          <w:szCs w:val="24"/>
          <w:lang w:val="en-GB"/>
        </w:rPr>
        <w:t xml:space="preserve">obligation </w:t>
      </w:r>
      <w:r w:rsidRPr="009C0F6E">
        <w:rPr>
          <w:bCs/>
          <w:szCs w:val="24"/>
          <w:lang w:val="en-GB"/>
        </w:rPr>
        <w:t>to</w:t>
      </w:r>
      <w:r w:rsidR="008628E0" w:rsidRPr="009C0F6E">
        <w:rPr>
          <w:bCs/>
          <w:szCs w:val="24"/>
          <w:lang w:val="en-GB"/>
        </w:rPr>
        <w:t xml:space="preserve"> consult the competent supervisory authority </w:t>
      </w:r>
      <w:r w:rsidR="008628E0" w:rsidRPr="009C0F6E">
        <w:rPr>
          <w:bCs/>
          <w:i/>
          <w:iCs/>
          <w:szCs w:val="24"/>
          <w:lang w:val="en-GB"/>
        </w:rPr>
        <w:t>[specify the competent supervisory authority]</w:t>
      </w:r>
      <w:r w:rsidR="00E921E5" w:rsidRPr="009C0F6E">
        <w:rPr>
          <w:bCs/>
          <w:szCs w:val="24"/>
          <w:lang w:val="en-GB"/>
        </w:rPr>
        <w:t xml:space="preserve"> </w:t>
      </w:r>
      <w:r w:rsidR="008628E0" w:rsidRPr="009C0F6E">
        <w:rPr>
          <w:bCs/>
          <w:szCs w:val="24"/>
          <w:lang w:val="en-GB"/>
        </w:rPr>
        <w:t xml:space="preserve">prior to processing if the </w:t>
      </w:r>
      <w:r w:rsidR="00A017B7" w:rsidRPr="009C0F6E">
        <w:rPr>
          <w:bCs/>
          <w:szCs w:val="24"/>
          <w:lang w:val="en-GB"/>
        </w:rPr>
        <w:t xml:space="preserve">data </w:t>
      </w:r>
      <w:r w:rsidR="008628E0" w:rsidRPr="009C0F6E">
        <w:rPr>
          <w:bCs/>
          <w:szCs w:val="24"/>
          <w:lang w:val="en-GB"/>
        </w:rPr>
        <w:t xml:space="preserve">protection impact assessment </w:t>
      </w:r>
      <w:r w:rsidR="005E680F">
        <w:rPr>
          <w:bCs/>
          <w:szCs w:val="24"/>
          <w:lang w:val="en-GB"/>
        </w:rPr>
        <w:t>indicate</w:t>
      </w:r>
      <w:r w:rsidR="00FF1D86">
        <w:rPr>
          <w:bCs/>
          <w:szCs w:val="24"/>
          <w:lang w:val="en-GB"/>
        </w:rPr>
        <w:t>s</w:t>
      </w:r>
      <w:r w:rsidR="005E680F">
        <w:rPr>
          <w:bCs/>
          <w:szCs w:val="24"/>
          <w:lang w:val="en-GB"/>
        </w:rPr>
        <w:t xml:space="preserve"> </w:t>
      </w:r>
      <w:r w:rsidR="008628E0" w:rsidRPr="009C0F6E">
        <w:rPr>
          <w:bCs/>
          <w:szCs w:val="24"/>
          <w:lang w:val="en-GB"/>
        </w:rPr>
        <w:t xml:space="preserve">that processing </w:t>
      </w:r>
      <w:r w:rsidR="00A017B7" w:rsidRPr="009C0F6E">
        <w:rPr>
          <w:bCs/>
          <w:szCs w:val="24"/>
          <w:lang w:val="en-GB"/>
        </w:rPr>
        <w:t xml:space="preserve">of data </w:t>
      </w:r>
      <w:r w:rsidR="008628E0" w:rsidRPr="009C0F6E">
        <w:rPr>
          <w:bCs/>
          <w:szCs w:val="24"/>
          <w:lang w:val="en-GB"/>
        </w:rPr>
        <w:t xml:space="preserve">would result in high risk if the Data Controller fails to </w:t>
      </w:r>
      <w:r w:rsidR="00A017B7" w:rsidRPr="009C0F6E">
        <w:rPr>
          <w:bCs/>
          <w:szCs w:val="24"/>
          <w:lang w:val="en-GB"/>
        </w:rPr>
        <w:t xml:space="preserve">take </w:t>
      </w:r>
      <w:r w:rsidR="008628E0" w:rsidRPr="009C0F6E">
        <w:rPr>
          <w:bCs/>
          <w:szCs w:val="24"/>
          <w:lang w:val="en-GB"/>
        </w:rPr>
        <w:t xml:space="preserve">measures to </w:t>
      </w:r>
      <w:r w:rsidR="005E680F">
        <w:rPr>
          <w:bCs/>
          <w:szCs w:val="24"/>
          <w:lang w:val="en-GB"/>
        </w:rPr>
        <w:t xml:space="preserve">mitigate </w:t>
      </w:r>
      <w:r w:rsidR="008628E0" w:rsidRPr="009C0F6E">
        <w:rPr>
          <w:bCs/>
          <w:szCs w:val="24"/>
          <w:lang w:val="en-GB"/>
        </w:rPr>
        <w:t>the risk.</w:t>
      </w:r>
    </w:p>
    <w:p w14:paraId="3194BC50" w14:textId="28FF9154" w:rsidR="008628E0" w:rsidRDefault="008628E0"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 xml:space="preserve">The Parties shall establish </w:t>
      </w:r>
      <w:r w:rsidR="00D12760">
        <w:rPr>
          <w:bCs/>
          <w:szCs w:val="24"/>
          <w:lang w:val="en-GB"/>
        </w:rPr>
        <w:t xml:space="preserve">in Annex 3 hereto </w:t>
      </w:r>
      <w:r w:rsidRPr="009C0F6E">
        <w:rPr>
          <w:bCs/>
          <w:szCs w:val="24"/>
          <w:lang w:val="en-GB"/>
        </w:rPr>
        <w:t xml:space="preserve">the </w:t>
      </w:r>
      <w:r w:rsidR="005E680F">
        <w:rPr>
          <w:bCs/>
          <w:szCs w:val="24"/>
          <w:lang w:val="en-GB"/>
        </w:rPr>
        <w:t xml:space="preserve">appropriate </w:t>
      </w:r>
      <w:r w:rsidRPr="009C0F6E">
        <w:rPr>
          <w:bCs/>
          <w:szCs w:val="24"/>
          <w:lang w:val="en-GB"/>
        </w:rPr>
        <w:t xml:space="preserve">technical and organisational </w:t>
      </w:r>
      <w:r w:rsidR="005E680F" w:rsidRPr="009C0F6E">
        <w:rPr>
          <w:bCs/>
          <w:szCs w:val="24"/>
          <w:lang w:val="en-GB"/>
        </w:rPr>
        <w:t xml:space="preserve">measures, </w:t>
      </w:r>
      <w:bookmarkStart w:id="4" w:name="_Hlk87605681"/>
      <w:r w:rsidR="005E680F" w:rsidRPr="009C0F6E">
        <w:rPr>
          <w:bCs/>
          <w:szCs w:val="24"/>
          <w:lang w:val="en-GB"/>
        </w:rPr>
        <w:t>which</w:t>
      </w:r>
      <w:r w:rsidR="005E680F">
        <w:rPr>
          <w:bCs/>
          <w:szCs w:val="24"/>
          <w:lang w:val="en-GB"/>
        </w:rPr>
        <w:t xml:space="preserve"> should be taken by the </w:t>
      </w:r>
      <w:r w:rsidRPr="009C0F6E">
        <w:rPr>
          <w:bCs/>
          <w:szCs w:val="24"/>
          <w:lang w:val="en-GB"/>
        </w:rPr>
        <w:t xml:space="preserve">Data Processor </w:t>
      </w:r>
      <w:r w:rsidR="005E680F">
        <w:rPr>
          <w:bCs/>
          <w:szCs w:val="24"/>
          <w:lang w:val="en-GB"/>
        </w:rPr>
        <w:t>to</w:t>
      </w:r>
      <w:r w:rsidR="00D12760">
        <w:rPr>
          <w:bCs/>
          <w:szCs w:val="24"/>
          <w:lang w:val="en-GB"/>
        </w:rPr>
        <w:t xml:space="preserve"> </w:t>
      </w:r>
      <w:r w:rsidRPr="009C0F6E">
        <w:rPr>
          <w:bCs/>
          <w:szCs w:val="24"/>
          <w:lang w:val="en-GB"/>
        </w:rPr>
        <w:t xml:space="preserve">assist the Data Controller </w:t>
      </w:r>
      <w:r w:rsidR="00D12760">
        <w:rPr>
          <w:bCs/>
          <w:szCs w:val="24"/>
          <w:lang w:val="en-GB"/>
        </w:rPr>
        <w:t xml:space="preserve">with the data subject rights </w:t>
      </w:r>
      <w:r w:rsidRPr="009C0F6E">
        <w:rPr>
          <w:bCs/>
          <w:szCs w:val="24"/>
          <w:lang w:val="en-GB"/>
        </w:rPr>
        <w:t xml:space="preserve">and </w:t>
      </w:r>
      <w:r w:rsidR="00D12760">
        <w:rPr>
          <w:bCs/>
          <w:szCs w:val="24"/>
          <w:lang w:val="en-GB"/>
        </w:rPr>
        <w:t xml:space="preserve">with </w:t>
      </w:r>
      <w:r w:rsidRPr="009C0F6E">
        <w:rPr>
          <w:bCs/>
          <w:szCs w:val="24"/>
          <w:lang w:val="en-GB"/>
        </w:rPr>
        <w:t xml:space="preserve">the obligations </w:t>
      </w:r>
      <w:r w:rsidR="00D12760">
        <w:rPr>
          <w:bCs/>
          <w:szCs w:val="24"/>
          <w:lang w:val="en-GB"/>
        </w:rPr>
        <w:t xml:space="preserve">under Articles 33 to 36 of </w:t>
      </w:r>
      <w:r w:rsidR="00D12760" w:rsidRPr="009C0F6E">
        <w:rPr>
          <w:bCs/>
          <w:szCs w:val="24"/>
          <w:lang w:val="en-GB"/>
        </w:rPr>
        <w:t xml:space="preserve">Regulation (EU) </w:t>
      </w:r>
      <w:r w:rsidR="00D12760" w:rsidRPr="009C0F6E">
        <w:rPr>
          <w:color w:val="000000"/>
          <w:lang w:val="en-GB"/>
        </w:rPr>
        <w:t>2016/679</w:t>
      </w:r>
      <w:r w:rsidR="00D12760">
        <w:rPr>
          <w:color w:val="000000"/>
          <w:lang w:val="en-GB"/>
        </w:rPr>
        <w:t xml:space="preserve">, as </w:t>
      </w:r>
      <w:r w:rsidRPr="009C0F6E">
        <w:rPr>
          <w:bCs/>
          <w:szCs w:val="24"/>
          <w:lang w:val="en-GB"/>
        </w:rPr>
        <w:t xml:space="preserve">set </w:t>
      </w:r>
      <w:r w:rsidRPr="009C0F6E">
        <w:rPr>
          <w:bCs/>
          <w:szCs w:val="24"/>
          <w:lang w:val="en-GB"/>
        </w:rPr>
        <w:lastRenderedPageBreak/>
        <w:t>out in paragraphs 27 hereof</w:t>
      </w:r>
      <w:bookmarkEnd w:id="4"/>
      <w:r w:rsidRPr="009C0F6E">
        <w:rPr>
          <w:bCs/>
          <w:szCs w:val="24"/>
          <w:lang w:val="en-GB"/>
        </w:rPr>
        <w:t>.</w:t>
      </w:r>
    </w:p>
    <w:p w14:paraId="044585DA" w14:textId="77777777" w:rsidR="00E921E5" w:rsidRPr="009C0F6E" w:rsidRDefault="00E921E5" w:rsidP="008628E0">
      <w:pPr>
        <w:pStyle w:val="Sraopastraipa"/>
        <w:tabs>
          <w:tab w:val="left" w:pos="567"/>
        </w:tabs>
        <w:spacing w:line="276" w:lineRule="auto"/>
        <w:ind w:left="0"/>
        <w:rPr>
          <w:b/>
          <w:szCs w:val="24"/>
          <w:lang w:val="en-GB"/>
        </w:rPr>
      </w:pPr>
    </w:p>
    <w:p w14:paraId="7A2CA2B5" w14:textId="4651BE3D" w:rsidR="00E921E5" w:rsidRPr="009C0F6E" w:rsidRDefault="00812179" w:rsidP="00B86DE5">
      <w:pPr>
        <w:pStyle w:val="Sraopastraipa"/>
        <w:tabs>
          <w:tab w:val="left" w:pos="567"/>
        </w:tabs>
        <w:spacing w:line="276" w:lineRule="auto"/>
        <w:ind w:left="0"/>
        <w:jc w:val="center"/>
        <w:rPr>
          <w:b/>
          <w:szCs w:val="24"/>
          <w:lang w:val="en-GB"/>
        </w:rPr>
      </w:pPr>
      <w:r w:rsidRPr="009C0F6E">
        <w:rPr>
          <w:b/>
          <w:szCs w:val="24"/>
          <w:lang w:val="en-GB"/>
        </w:rPr>
        <w:t xml:space="preserve">CHAPTER </w:t>
      </w:r>
      <w:r w:rsidR="00A81AE4" w:rsidRPr="009C0F6E">
        <w:rPr>
          <w:b/>
          <w:szCs w:val="24"/>
          <w:lang w:val="en-GB"/>
        </w:rPr>
        <w:t>VIII</w:t>
      </w:r>
    </w:p>
    <w:p w14:paraId="1D6AE188" w14:textId="09E71351" w:rsidR="00E921E5" w:rsidRPr="009C0F6E" w:rsidRDefault="00812179" w:rsidP="00B86DE5">
      <w:pPr>
        <w:pStyle w:val="Sraopastraipa"/>
        <w:tabs>
          <w:tab w:val="left" w:pos="567"/>
        </w:tabs>
        <w:spacing w:line="276" w:lineRule="auto"/>
        <w:ind w:left="0"/>
        <w:jc w:val="center"/>
        <w:rPr>
          <w:b/>
          <w:szCs w:val="24"/>
          <w:lang w:val="en-GB"/>
        </w:rPr>
      </w:pPr>
      <w:r w:rsidRPr="009C0F6E">
        <w:rPr>
          <w:b/>
          <w:szCs w:val="24"/>
          <w:lang w:val="en-GB"/>
        </w:rPr>
        <w:t>NOTIFICATION OF PERSONAL DATA BREACH</w:t>
      </w:r>
    </w:p>
    <w:p w14:paraId="285AE7EA" w14:textId="77777777" w:rsidR="00E921E5" w:rsidRPr="009C0F6E" w:rsidRDefault="00E921E5" w:rsidP="00B86DE5">
      <w:pPr>
        <w:pStyle w:val="Sraopastraipa"/>
        <w:tabs>
          <w:tab w:val="left" w:pos="567"/>
        </w:tabs>
        <w:ind w:left="0"/>
        <w:jc w:val="both"/>
        <w:rPr>
          <w:szCs w:val="24"/>
          <w:lang w:val="en-GB"/>
        </w:rPr>
      </w:pPr>
    </w:p>
    <w:p w14:paraId="3892CD2D" w14:textId="7BF4D002" w:rsidR="00E921E5" w:rsidRPr="009C0F6E" w:rsidRDefault="007F5FFB"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szCs w:val="24"/>
          <w:shd w:val="clear" w:color="auto" w:fill="FFFFFF"/>
          <w:lang w:val="en-GB"/>
        </w:rPr>
        <w:t xml:space="preserve">The Data Processor shall notify the Data Controller without undue delay after becoming aware of a personal data breach. </w:t>
      </w:r>
      <w:r w:rsidR="00474137">
        <w:rPr>
          <w:szCs w:val="24"/>
          <w:shd w:val="clear" w:color="auto" w:fill="FFFFFF"/>
          <w:lang w:val="en-GB"/>
        </w:rPr>
        <w:t>T</w:t>
      </w:r>
      <w:r w:rsidRPr="009C0F6E">
        <w:rPr>
          <w:bCs/>
          <w:szCs w:val="24"/>
          <w:lang w:val="en-GB"/>
        </w:rPr>
        <w:t xml:space="preserve">he Data Processor shall notify the Data Controller within </w:t>
      </w:r>
      <w:r w:rsidR="00E921E5" w:rsidRPr="009C0F6E">
        <w:rPr>
          <w:bCs/>
          <w:i/>
          <w:iCs/>
          <w:szCs w:val="24"/>
          <w:lang w:val="en-GB"/>
        </w:rPr>
        <w:t>[</w:t>
      </w:r>
      <w:r w:rsidRPr="009C0F6E">
        <w:rPr>
          <w:bCs/>
          <w:i/>
          <w:iCs/>
          <w:szCs w:val="24"/>
          <w:lang w:val="en-GB"/>
        </w:rPr>
        <w:t>number of hours</w:t>
      </w:r>
      <w:r w:rsidR="00E921E5" w:rsidRPr="009C0F6E">
        <w:rPr>
          <w:bCs/>
          <w:i/>
          <w:iCs/>
          <w:szCs w:val="24"/>
          <w:lang w:val="en-GB"/>
        </w:rPr>
        <w:t>]</w:t>
      </w:r>
      <w:r w:rsidRPr="009C0F6E">
        <w:rPr>
          <w:bCs/>
          <w:szCs w:val="24"/>
          <w:lang w:val="en-GB"/>
        </w:rPr>
        <w:t xml:space="preserve"> from the moment on which the Data Processor becomes aware of the personal data breach so that the Data Controller could fulfil the Data Controller’s </w:t>
      </w:r>
      <w:r w:rsidR="008D277E">
        <w:rPr>
          <w:bCs/>
          <w:szCs w:val="24"/>
          <w:lang w:val="en-GB"/>
        </w:rPr>
        <w:t>obligation</w:t>
      </w:r>
      <w:r w:rsidR="002A6990">
        <w:rPr>
          <w:bCs/>
          <w:szCs w:val="24"/>
          <w:lang w:val="en-GB"/>
        </w:rPr>
        <w:t>s</w:t>
      </w:r>
      <w:r w:rsidR="008D277E" w:rsidRPr="009C0F6E">
        <w:rPr>
          <w:bCs/>
          <w:szCs w:val="24"/>
          <w:lang w:val="en-GB"/>
        </w:rPr>
        <w:t xml:space="preserve"> </w:t>
      </w:r>
      <w:r w:rsidRPr="009C0F6E">
        <w:rPr>
          <w:bCs/>
          <w:szCs w:val="24"/>
          <w:lang w:val="en-GB"/>
        </w:rPr>
        <w:t xml:space="preserve">to report the personal data breach to the competent supervisory authority in accordance with Article 33 of Regulation (EU) </w:t>
      </w:r>
      <w:r w:rsidR="001578AD" w:rsidRPr="009C0F6E">
        <w:rPr>
          <w:color w:val="000000"/>
          <w:lang w:val="en-GB"/>
        </w:rPr>
        <w:t>2016/679</w:t>
      </w:r>
      <w:r w:rsidR="00E921E5" w:rsidRPr="009C0F6E">
        <w:rPr>
          <w:bCs/>
          <w:szCs w:val="24"/>
          <w:lang w:val="en-GB"/>
        </w:rPr>
        <w:t>.</w:t>
      </w:r>
    </w:p>
    <w:p w14:paraId="1B1EE3FD" w14:textId="5946C795" w:rsidR="00F153A5" w:rsidRPr="009C0F6E" w:rsidRDefault="00F153A5"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 xml:space="preserve">The </w:t>
      </w:r>
      <w:r w:rsidR="002A6990">
        <w:rPr>
          <w:bCs/>
          <w:szCs w:val="24"/>
          <w:lang w:val="en-GB"/>
        </w:rPr>
        <w:t>obligation</w:t>
      </w:r>
      <w:r w:rsidR="002A6990" w:rsidRPr="009C0F6E">
        <w:rPr>
          <w:bCs/>
          <w:szCs w:val="24"/>
          <w:lang w:val="en-GB"/>
        </w:rPr>
        <w:t xml:space="preserve"> </w:t>
      </w:r>
      <w:r w:rsidRPr="009C0F6E">
        <w:rPr>
          <w:bCs/>
          <w:szCs w:val="24"/>
          <w:lang w:val="en-GB"/>
        </w:rPr>
        <w:t xml:space="preserve">to assist the Data Controller to notify the competent supervisory authority of a personal data breach provided for in paragraph </w:t>
      </w:r>
      <w:r w:rsidR="001B21E4" w:rsidRPr="009C0F6E">
        <w:rPr>
          <w:bCs/>
          <w:szCs w:val="24"/>
          <w:lang w:val="en-GB"/>
        </w:rPr>
        <w:t>2</w:t>
      </w:r>
      <w:r w:rsidR="009E20C5">
        <w:rPr>
          <w:bCs/>
          <w:szCs w:val="24"/>
          <w:lang w:val="en-GB"/>
        </w:rPr>
        <w:t>7</w:t>
      </w:r>
      <w:r w:rsidR="00E921E5" w:rsidRPr="009C0F6E">
        <w:rPr>
          <w:bCs/>
          <w:szCs w:val="24"/>
          <w:lang w:val="en-GB"/>
        </w:rPr>
        <w:t xml:space="preserve">.1 </w:t>
      </w:r>
      <w:r w:rsidRPr="009C0F6E">
        <w:rPr>
          <w:bCs/>
          <w:szCs w:val="24"/>
          <w:lang w:val="en-GB"/>
        </w:rPr>
        <w:t>hereof shall imply that the Data Processor must assist the Data Controller to obtain the information specified below which, according to Article 33(3) of Regulation (EU)</w:t>
      </w:r>
      <w:r w:rsidR="00346CBD" w:rsidRPr="009C0F6E">
        <w:rPr>
          <w:color w:val="000000"/>
          <w:lang w:val="en-GB"/>
        </w:rPr>
        <w:t xml:space="preserve"> 2016/679</w:t>
      </w:r>
      <w:r w:rsidRPr="009C0F6E">
        <w:rPr>
          <w:bCs/>
          <w:szCs w:val="24"/>
          <w:lang w:val="en-GB"/>
        </w:rPr>
        <w:t>, must be indicated in the Data Controller’s notification to the competent supervisory authority:</w:t>
      </w:r>
    </w:p>
    <w:p w14:paraId="1A6B8ECC" w14:textId="2965EF6F" w:rsidR="00777F99" w:rsidRPr="009C0F6E" w:rsidRDefault="00777F99" w:rsidP="006B08F9">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the nature of the personal data including, where possible, the categories and approximate number of data subjects concerned and the categories and approximate number of personal data concerned;</w:t>
      </w:r>
    </w:p>
    <w:p w14:paraId="53CC5DF2" w14:textId="34399D2F" w:rsidR="00467C23" w:rsidRPr="009C0F6E" w:rsidRDefault="00467C23"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the likely consequences of the personal data breach;</w:t>
      </w:r>
    </w:p>
    <w:p w14:paraId="110E0B34" w14:textId="1E68258D" w:rsidR="00467C23" w:rsidRPr="009C0F6E" w:rsidRDefault="00467C23" w:rsidP="00B86DE5">
      <w:pPr>
        <w:pStyle w:val="Sraopastraipa"/>
        <w:widowControl w:val="0"/>
        <w:numPr>
          <w:ilvl w:val="1"/>
          <w:numId w:val="5"/>
        </w:numPr>
        <w:tabs>
          <w:tab w:val="left" w:pos="567"/>
        </w:tabs>
        <w:kinsoku w:val="0"/>
        <w:spacing w:line="276" w:lineRule="auto"/>
        <w:ind w:left="0" w:firstLine="0"/>
        <w:jc w:val="both"/>
        <w:rPr>
          <w:bCs/>
          <w:szCs w:val="24"/>
          <w:lang w:val="en-GB"/>
        </w:rPr>
      </w:pPr>
      <w:bookmarkStart w:id="5" w:name="_Hlk87606555"/>
      <w:r w:rsidRPr="009C0F6E">
        <w:rPr>
          <w:bCs/>
          <w:szCs w:val="24"/>
          <w:lang w:val="en-GB"/>
        </w:rPr>
        <w:t xml:space="preserve">the measures taken or proposed to be taken by the Data Controller to address the personal data breach, including, </w:t>
      </w:r>
      <w:bookmarkEnd w:id="5"/>
      <w:r w:rsidRPr="009C0F6E">
        <w:rPr>
          <w:bCs/>
          <w:szCs w:val="24"/>
          <w:lang w:val="en-GB"/>
        </w:rPr>
        <w:t>where appropriate, measures to mitigate its possible adverse effects;</w:t>
      </w:r>
    </w:p>
    <w:p w14:paraId="4CD6C86C" w14:textId="27231EA8" w:rsidR="00AD452D" w:rsidRPr="009C0F6E" w:rsidRDefault="00AD452D"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bCs/>
          <w:szCs w:val="24"/>
          <w:lang w:val="en-GB"/>
        </w:rPr>
        <w:t xml:space="preserve">any other relevant information which is or may be necessary for the Data Controller when preparing the notification or responding to additional </w:t>
      </w:r>
      <w:r w:rsidR="005B7F06">
        <w:rPr>
          <w:bCs/>
          <w:szCs w:val="24"/>
          <w:lang w:val="en-GB"/>
        </w:rPr>
        <w:t>requests</w:t>
      </w:r>
      <w:r w:rsidR="005B7F06" w:rsidRPr="009C0F6E">
        <w:rPr>
          <w:bCs/>
          <w:szCs w:val="24"/>
          <w:lang w:val="en-GB"/>
        </w:rPr>
        <w:t xml:space="preserve"> </w:t>
      </w:r>
      <w:r w:rsidRPr="009C0F6E">
        <w:rPr>
          <w:bCs/>
          <w:szCs w:val="24"/>
          <w:lang w:val="en-GB"/>
        </w:rPr>
        <w:t>of the competent supervisory authority related to the personal data breach.</w:t>
      </w:r>
    </w:p>
    <w:p w14:paraId="48E83808" w14:textId="5975EE76" w:rsidR="00675662" w:rsidRPr="009C0F6E" w:rsidRDefault="00F53ECB" w:rsidP="00675662">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 xml:space="preserve">Annex 3 to the </w:t>
      </w:r>
      <w:r w:rsidR="00E91EBD">
        <w:rPr>
          <w:bCs/>
          <w:szCs w:val="24"/>
          <w:lang w:val="en-GB"/>
        </w:rPr>
        <w:t>Clauses</w:t>
      </w:r>
      <w:r w:rsidR="00E91EBD" w:rsidRPr="009C0F6E">
        <w:rPr>
          <w:bCs/>
          <w:szCs w:val="24"/>
          <w:lang w:val="en-GB"/>
        </w:rPr>
        <w:t xml:space="preserve"> </w:t>
      </w:r>
      <w:r w:rsidRPr="009C0F6E">
        <w:rPr>
          <w:bCs/>
          <w:szCs w:val="24"/>
          <w:lang w:val="en-GB"/>
        </w:rPr>
        <w:t xml:space="preserve">shall set out all elements which must be provided by the Data Processor to assist the Data Controller to notify the competent supervisory authority of a personal data breach. </w:t>
      </w:r>
      <w:r w:rsidR="00675662" w:rsidRPr="009C0F6E">
        <w:rPr>
          <w:bCs/>
          <w:szCs w:val="24"/>
          <w:lang w:val="en-GB"/>
        </w:rPr>
        <w:t xml:space="preserve">If the Data Processor fails to provide all information on the personal data breach to the Data Controller or later additional information becomes evident, the Data Processor shall be obliged to </w:t>
      </w:r>
      <w:r w:rsidR="007C61AC">
        <w:rPr>
          <w:bCs/>
          <w:szCs w:val="24"/>
          <w:lang w:val="en-GB"/>
        </w:rPr>
        <w:t>without undue further delay</w:t>
      </w:r>
      <w:r w:rsidR="007C61AC" w:rsidRPr="009C0F6E">
        <w:rPr>
          <w:bCs/>
          <w:szCs w:val="24"/>
          <w:lang w:val="en-GB"/>
        </w:rPr>
        <w:t xml:space="preserve"> </w:t>
      </w:r>
      <w:r w:rsidR="00675662" w:rsidRPr="009C0F6E">
        <w:rPr>
          <w:bCs/>
          <w:szCs w:val="24"/>
          <w:lang w:val="en-GB"/>
        </w:rPr>
        <w:t>but not later than within</w:t>
      </w:r>
      <w:r w:rsidR="001B21E4" w:rsidRPr="009C0F6E">
        <w:rPr>
          <w:bCs/>
          <w:szCs w:val="24"/>
          <w:lang w:val="en-GB"/>
        </w:rPr>
        <w:t xml:space="preserve"> [</w:t>
      </w:r>
      <w:r w:rsidR="00675662" w:rsidRPr="009C0F6E">
        <w:rPr>
          <w:bCs/>
          <w:i/>
          <w:iCs/>
          <w:szCs w:val="24"/>
          <w:lang w:val="en-GB"/>
        </w:rPr>
        <w:t>number of hours.</w:t>
      </w:r>
      <w:r w:rsidR="001B21E4" w:rsidRPr="009C0F6E">
        <w:rPr>
          <w:bCs/>
          <w:szCs w:val="24"/>
          <w:lang w:val="en-GB"/>
        </w:rPr>
        <w:t xml:space="preserve">] </w:t>
      </w:r>
      <w:r w:rsidR="007C61AC" w:rsidRPr="007C61AC">
        <w:rPr>
          <w:bCs/>
          <w:szCs w:val="24"/>
          <w:lang w:val="en-GB"/>
        </w:rPr>
        <w:t>from the moment of becoming aware of new information</w:t>
      </w:r>
      <w:r w:rsidR="007C61AC" w:rsidRPr="009C0F6E">
        <w:rPr>
          <w:bCs/>
          <w:szCs w:val="24"/>
          <w:lang w:val="en-GB"/>
        </w:rPr>
        <w:t xml:space="preserve"> </w:t>
      </w:r>
      <w:r w:rsidR="00675662" w:rsidRPr="009C0F6E">
        <w:rPr>
          <w:bCs/>
          <w:szCs w:val="24"/>
          <w:lang w:val="en-GB"/>
        </w:rPr>
        <w:t>give an additional notification to the Data Controller specifying all missing information.</w:t>
      </w:r>
    </w:p>
    <w:p w14:paraId="062F36E0" w14:textId="469F32EA" w:rsidR="00675662" w:rsidRPr="009C0F6E" w:rsidRDefault="00675662"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 xml:space="preserve">Upon request of the Data Controller, in addition to the information provided for in paragraph 31 hereof, the Data Processor shall provide copies of the documents, for example, the documents </w:t>
      </w:r>
      <w:r w:rsidR="00737028" w:rsidRPr="009C0F6E">
        <w:rPr>
          <w:bCs/>
          <w:szCs w:val="24"/>
          <w:lang w:val="en-GB"/>
        </w:rPr>
        <w:t xml:space="preserve">justifying </w:t>
      </w:r>
      <w:r w:rsidRPr="009C0F6E">
        <w:rPr>
          <w:bCs/>
          <w:szCs w:val="24"/>
          <w:lang w:val="en-GB"/>
        </w:rPr>
        <w:t xml:space="preserve">the </w:t>
      </w:r>
      <w:proofErr w:type="gramStart"/>
      <w:r w:rsidRPr="009C0F6E">
        <w:rPr>
          <w:bCs/>
          <w:szCs w:val="24"/>
          <w:lang w:val="en-GB"/>
        </w:rPr>
        <w:t>carried out</w:t>
      </w:r>
      <w:proofErr w:type="gramEnd"/>
      <w:r w:rsidRPr="009C0F6E">
        <w:rPr>
          <w:bCs/>
          <w:szCs w:val="24"/>
          <w:lang w:val="en-GB"/>
        </w:rPr>
        <w:t xml:space="preserve"> actions, applied measures or carried out internal inspections and conclusions of the inspections.</w:t>
      </w:r>
    </w:p>
    <w:p w14:paraId="43CDAC52" w14:textId="77777777" w:rsidR="00E921E5" w:rsidRPr="009C0F6E" w:rsidRDefault="00E921E5" w:rsidP="00B86DE5">
      <w:pPr>
        <w:pStyle w:val="Sraopastraipa"/>
        <w:tabs>
          <w:tab w:val="left" w:pos="567"/>
        </w:tabs>
        <w:spacing w:line="276" w:lineRule="auto"/>
        <w:ind w:left="0"/>
        <w:jc w:val="center"/>
        <w:rPr>
          <w:b/>
          <w:szCs w:val="24"/>
          <w:lang w:val="en-GB"/>
        </w:rPr>
      </w:pPr>
    </w:p>
    <w:p w14:paraId="4458AB51" w14:textId="6E7D6822" w:rsidR="00E921E5" w:rsidRPr="009C0F6E" w:rsidRDefault="00391FD7" w:rsidP="00B86DE5">
      <w:pPr>
        <w:pStyle w:val="Sraopastraipa"/>
        <w:tabs>
          <w:tab w:val="left" w:pos="567"/>
        </w:tabs>
        <w:spacing w:line="276" w:lineRule="auto"/>
        <w:ind w:left="0"/>
        <w:jc w:val="center"/>
        <w:rPr>
          <w:b/>
          <w:szCs w:val="24"/>
          <w:lang w:val="en-GB"/>
        </w:rPr>
      </w:pPr>
      <w:r w:rsidRPr="009C0F6E">
        <w:rPr>
          <w:b/>
          <w:szCs w:val="24"/>
          <w:lang w:val="en-GB"/>
        </w:rPr>
        <w:t xml:space="preserve">CHAPTER </w:t>
      </w:r>
      <w:r w:rsidR="006E7288" w:rsidRPr="009C0F6E">
        <w:rPr>
          <w:b/>
          <w:szCs w:val="24"/>
          <w:lang w:val="en-GB"/>
        </w:rPr>
        <w:t>I</w:t>
      </w:r>
      <w:r w:rsidR="00E921E5" w:rsidRPr="009C0F6E">
        <w:rPr>
          <w:b/>
          <w:szCs w:val="24"/>
          <w:lang w:val="en-GB"/>
        </w:rPr>
        <w:t>X</w:t>
      </w:r>
    </w:p>
    <w:p w14:paraId="5E4B463A" w14:textId="647120AF" w:rsidR="00E921E5" w:rsidRPr="009C0F6E" w:rsidRDefault="004F123C" w:rsidP="00B86DE5">
      <w:pPr>
        <w:pStyle w:val="Sraopastraipa"/>
        <w:tabs>
          <w:tab w:val="left" w:pos="567"/>
        </w:tabs>
        <w:spacing w:line="276" w:lineRule="auto"/>
        <w:ind w:left="0"/>
        <w:jc w:val="center"/>
        <w:rPr>
          <w:b/>
          <w:szCs w:val="24"/>
          <w:lang w:val="en-GB"/>
        </w:rPr>
      </w:pPr>
      <w:r w:rsidRPr="009C0F6E">
        <w:rPr>
          <w:b/>
          <w:szCs w:val="24"/>
          <w:lang w:val="en-GB"/>
        </w:rPr>
        <w:t xml:space="preserve">ERASURE </w:t>
      </w:r>
      <w:r w:rsidR="00391FD7" w:rsidRPr="009C0F6E">
        <w:rPr>
          <w:b/>
          <w:szCs w:val="24"/>
          <w:lang w:val="en-GB"/>
        </w:rPr>
        <w:t>AND RETURN OF DATA</w:t>
      </w:r>
    </w:p>
    <w:p w14:paraId="41E6D3D9" w14:textId="77777777" w:rsidR="0029087C" w:rsidRPr="009C0F6E" w:rsidRDefault="0029087C" w:rsidP="00B86DE5">
      <w:pPr>
        <w:pStyle w:val="Sraopastraipa"/>
        <w:tabs>
          <w:tab w:val="left" w:pos="567"/>
        </w:tabs>
        <w:spacing w:line="276" w:lineRule="auto"/>
        <w:ind w:left="0"/>
        <w:jc w:val="center"/>
        <w:rPr>
          <w:b/>
          <w:szCs w:val="24"/>
          <w:lang w:val="en-GB"/>
        </w:rPr>
      </w:pPr>
    </w:p>
    <w:p w14:paraId="0676D879" w14:textId="6B80CCB7" w:rsidR="00796FA8" w:rsidRPr="009C0F6E" w:rsidRDefault="00796FA8"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 xml:space="preserve">Upon </w:t>
      </w:r>
      <w:r w:rsidR="004F123C" w:rsidRPr="009C0F6E">
        <w:rPr>
          <w:bCs/>
          <w:szCs w:val="24"/>
          <w:lang w:val="en-GB"/>
        </w:rPr>
        <w:t xml:space="preserve">termination </w:t>
      </w:r>
      <w:r w:rsidRPr="009C0F6E">
        <w:rPr>
          <w:bCs/>
          <w:szCs w:val="24"/>
          <w:lang w:val="en-GB"/>
        </w:rPr>
        <w:t xml:space="preserve">of the </w:t>
      </w:r>
      <w:r w:rsidR="004F123C" w:rsidRPr="009C0F6E">
        <w:rPr>
          <w:bCs/>
          <w:szCs w:val="24"/>
          <w:lang w:val="en-GB"/>
        </w:rPr>
        <w:t xml:space="preserve">provision </w:t>
      </w:r>
      <w:r w:rsidRPr="009C0F6E">
        <w:rPr>
          <w:bCs/>
          <w:szCs w:val="24"/>
          <w:lang w:val="en-GB"/>
        </w:rPr>
        <w:t>of personal data processing services, the Data Processor shall be obliged</w:t>
      </w:r>
      <w:r w:rsidR="00043C59">
        <w:rPr>
          <w:bCs/>
          <w:szCs w:val="24"/>
          <w:lang w:val="en-GB"/>
        </w:rPr>
        <w:t>,</w:t>
      </w:r>
      <w:r w:rsidR="006E17C5">
        <w:rPr>
          <w:bCs/>
          <w:szCs w:val="24"/>
          <w:lang w:val="en-GB"/>
        </w:rPr>
        <w:t xml:space="preserve"> at the choice of the controller</w:t>
      </w:r>
      <w:r w:rsidR="00043C59">
        <w:rPr>
          <w:bCs/>
          <w:szCs w:val="24"/>
          <w:lang w:val="en-GB"/>
        </w:rPr>
        <w:t xml:space="preserve"> </w:t>
      </w:r>
      <w:r w:rsidR="00E921E5" w:rsidRPr="00DE0819">
        <w:rPr>
          <w:bCs/>
          <w:i/>
          <w:iCs/>
          <w:szCs w:val="24"/>
          <w:lang w:val="en-GB"/>
        </w:rPr>
        <w:t>[</w:t>
      </w:r>
      <w:r w:rsidRPr="00DE0819">
        <w:rPr>
          <w:bCs/>
          <w:i/>
          <w:iCs/>
          <w:szCs w:val="24"/>
          <w:lang w:val="en-GB"/>
        </w:rPr>
        <w:t xml:space="preserve">OPTION </w:t>
      </w:r>
      <w:r w:rsidR="00E921E5" w:rsidRPr="00DE0819">
        <w:rPr>
          <w:bCs/>
          <w:i/>
          <w:iCs/>
          <w:szCs w:val="24"/>
          <w:lang w:val="en-GB"/>
        </w:rPr>
        <w:t>1]</w:t>
      </w:r>
      <w:r w:rsidR="00E921E5" w:rsidRPr="00DE0819">
        <w:rPr>
          <w:bCs/>
          <w:szCs w:val="24"/>
          <w:lang w:val="en-GB"/>
        </w:rPr>
        <w:t xml:space="preserve"> </w:t>
      </w:r>
      <w:r w:rsidRPr="00DE0819">
        <w:rPr>
          <w:bCs/>
          <w:szCs w:val="24"/>
          <w:lang w:val="en-GB"/>
        </w:rPr>
        <w:t xml:space="preserve">to delete all personal data processed on behalf of the Data Controller and </w:t>
      </w:r>
      <w:r w:rsidR="006E17C5" w:rsidRPr="007C61AC">
        <w:rPr>
          <w:bCs/>
          <w:szCs w:val="24"/>
          <w:lang w:val="en-GB"/>
        </w:rPr>
        <w:t xml:space="preserve">demonstrate </w:t>
      </w:r>
      <w:r w:rsidRPr="00DE0819">
        <w:rPr>
          <w:bCs/>
          <w:szCs w:val="24"/>
          <w:lang w:val="en-GB"/>
        </w:rPr>
        <w:t xml:space="preserve">to the Data Controller that he/it did this and/or </w:t>
      </w:r>
      <w:r w:rsidR="00E921E5" w:rsidRPr="00DE0819">
        <w:rPr>
          <w:bCs/>
          <w:i/>
          <w:iCs/>
          <w:szCs w:val="24"/>
          <w:lang w:val="en-GB"/>
        </w:rPr>
        <w:t>[</w:t>
      </w:r>
      <w:r w:rsidRPr="00DE0819">
        <w:rPr>
          <w:bCs/>
          <w:i/>
          <w:iCs/>
          <w:szCs w:val="24"/>
          <w:lang w:val="en-GB"/>
        </w:rPr>
        <w:t xml:space="preserve">OPTION </w:t>
      </w:r>
      <w:r w:rsidR="00E921E5" w:rsidRPr="00DE0819">
        <w:rPr>
          <w:bCs/>
          <w:i/>
          <w:iCs/>
          <w:szCs w:val="24"/>
          <w:lang w:val="en-GB"/>
        </w:rPr>
        <w:t>2]</w:t>
      </w:r>
      <w:r w:rsidR="0064281C" w:rsidRPr="00DE0819">
        <w:rPr>
          <w:bCs/>
          <w:szCs w:val="24"/>
          <w:lang w:val="en-GB"/>
        </w:rPr>
        <w:t xml:space="preserve"> </w:t>
      </w:r>
      <w:r w:rsidRPr="00DE0819">
        <w:rPr>
          <w:bCs/>
          <w:szCs w:val="24"/>
          <w:lang w:val="en-GB"/>
        </w:rPr>
        <w:t xml:space="preserve">return all personal data to the Data </w:t>
      </w:r>
      <w:r w:rsidRPr="007C61AC">
        <w:rPr>
          <w:bCs/>
          <w:szCs w:val="24"/>
          <w:lang w:val="en-GB"/>
        </w:rPr>
        <w:t xml:space="preserve">Controller </w:t>
      </w:r>
      <w:r w:rsidR="0087700E" w:rsidRPr="007C61AC">
        <w:rPr>
          <w:bCs/>
          <w:szCs w:val="24"/>
          <w:lang w:val="en-GB"/>
        </w:rPr>
        <w:t>and in any event</w:t>
      </w:r>
      <w:r w:rsidR="0087700E">
        <w:rPr>
          <w:bCs/>
          <w:szCs w:val="24"/>
          <w:lang w:val="en-GB"/>
        </w:rPr>
        <w:t xml:space="preserve"> </w:t>
      </w:r>
      <w:r w:rsidRPr="00DE0819">
        <w:rPr>
          <w:bCs/>
          <w:szCs w:val="24"/>
          <w:lang w:val="en-GB"/>
        </w:rPr>
        <w:t>delete the existing copies</w:t>
      </w:r>
      <w:r w:rsidRPr="009C0F6E">
        <w:rPr>
          <w:bCs/>
          <w:szCs w:val="24"/>
          <w:lang w:val="en-GB"/>
        </w:rPr>
        <w:t xml:space="preserve"> unless the personal data must be stored in accordance with the laws of the European Union or its Member State.</w:t>
      </w:r>
      <w:r w:rsidR="000B54D0">
        <w:rPr>
          <w:bCs/>
          <w:szCs w:val="24"/>
          <w:lang w:val="en-GB"/>
        </w:rPr>
        <w:t xml:space="preserve"> </w:t>
      </w:r>
      <w:r w:rsidR="000B54D0">
        <w:rPr>
          <w:bCs/>
          <w:szCs w:val="24"/>
          <w:lang w:val="en-GB"/>
        </w:rPr>
        <w:lastRenderedPageBreak/>
        <w:t xml:space="preserve">The Data Controller is entitled to modify </w:t>
      </w:r>
      <w:r w:rsidR="000B54D0" w:rsidRPr="000C62F0">
        <w:rPr>
          <w:lang w:val="en-GB"/>
        </w:rPr>
        <w:t xml:space="preserve">the choice made at the time of the signature of the </w:t>
      </w:r>
      <w:r w:rsidR="000B54D0">
        <w:rPr>
          <w:lang w:val="en-GB"/>
        </w:rPr>
        <w:t>Clauses</w:t>
      </w:r>
      <w:r w:rsidR="000B54D0" w:rsidRPr="000C62F0">
        <w:rPr>
          <w:lang w:val="en-GB"/>
        </w:rPr>
        <w:t xml:space="preserve"> throughout the life cycle</w:t>
      </w:r>
      <w:r w:rsidR="000B54D0">
        <w:rPr>
          <w:lang w:val="en-GB"/>
        </w:rPr>
        <w:t xml:space="preserve"> </w:t>
      </w:r>
      <w:r w:rsidR="000B54D0" w:rsidRPr="000C62F0">
        <w:rPr>
          <w:lang w:val="en-GB"/>
        </w:rPr>
        <w:t xml:space="preserve">of the </w:t>
      </w:r>
      <w:r w:rsidR="000B54D0">
        <w:rPr>
          <w:lang w:val="en-GB"/>
        </w:rPr>
        <w:t>Clauses</w:t>
      </w:r>
      <w:r w:rsidR="000B54D0" w:rsidRPr="000C62F0">
        <w:rPr>
          <w:lang w:val="en-GB"/>
        </w:rPr>
        <w:t xml:space="preserve"> and upon </w:t>
      </w:r>
      <w:r w:rsidR="000B54D0">
        <w:rPr>
          <w:lang w:val="en-GB"/>
        </w:rPr>
        <w:t xml:space="preserve">its </w:t>
      </w:r>
      <w:r w:rsidR="000B54D0" w:rsidRPr="000C62F0">
        <w:rPr>
          <w:lang w:val="en-GB"/>
        </w:rPr>
        <w:t>termination</w:t>
      </w:r>
      <w:r w:rsidR="000B54D0">
        <w:rPr>
          <w:lang w:val="en-GB"/>
        </w:rPr>
        <w:t>.</w:t>
      </w:r>
    </w:p>
    <w:p w14:paraId="2747B330" w14:textId="5FF37DF2" w:rsidR="004F123C" w:rsidRPr="009C0F6E" w:rsidRDefault="00E921E5" w:rsidP="004F123C">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i/>
          <w:iCs/>
          <w:szCs w:val="24"/>
          <w:lang w:val="en-GB"/>
        </w:rPr>
        <w:t>[</w:t>
      </w:r>
      <w:r w:rsidR="00CB796C" w:rsidRPr="009C0F6E">
        <w:rPr>
          <w:bCs/>
          <w:i/>
          <w:iCs/>
          <w:szCs w:val="24"/>
          <w:lang w:val="en-GB"/>
        </w:rPr>
        <w:t>OPTIONALLY</w:t>
      </w:r>
      <w:r w:rsidRPr="009C0F6E">
        <w:rPr>
          <w:bCs/>
          <w:i/>
          <w:iCs/>
          <w:szCs w:val="24"/>
          <w:lang w:val="en-GB"/>
        </w:rPr>
        <w:t>]</w:t>
      </w:r>
      <w:r w:rsidRPr="009C0F6E">
        <w:rPr>
          <w:bCs/>
          <w:szCs w:val="24"/>
          <w:lang w:val="en-GB"/>
        </w:rPr>
        <w:t xml:space="preserve"> </w:t>
      </w:r>
      <w:r w:rsidR="0026324F" w:rsidRPr="009C0F6E">
        <w:rPr>
          <w:bCs/>
          <w:szCs w:val="24"/>
          <w:lang w:val="en-GB"/>
        </w:rPr>
        <w:t xml:space="preserve">Upon </w:t>
      </w:r>
      <w:r w:rsidR="004F123C" w:rsidRPr="009C0F6E">
        <w:rPr>
          <w:bCs/>
          <w:szCs w:val="24"/>
          <w:lang w:val="en-GB"/>
        </w:rPr>
        <w:t xml:space="preserve">termination </w:t>
      </w:r>
      <w:r w:rsidR="0026324F" w:rsidRPr="009C0F6E">
        <w:rPr>
          <w:bCs/>
          <w:szCs w:val="24"/>
          <w:lang w:val="en-GB"/>
        </w:rPr>
        <w:t xml:space="preserve">of </w:t>
      </w:r>
      <w:r w:rsidR="004F123C" w:rsidRPr="009C0F6E">
        <w:rPr>
          <w:bCs/>
          <w:szCs w:val="24"/>
          <w:lang w:val="en-GB"/>
        </w:rPr>
        <w:t>provision</w:t>
      </w:r>
      <w:r w:rsidR="0026324F" w:rsidRPr="009C0F6E">
        <w:rPr>
          <w:bCs/>
          <w:szCs w:val="24"/>
          <w:lang w:val="en-GB"/>
        </w:rPr>
        <w:t xml:space="preserve"> of personal data processing services, personal data must be stored according to the following European Union or Member </w:t>
      </w:r>
      <w:proofErr w:type="spellStart"/>
      <w:r w:rsidR="0026324F" w:rsidRPr="009C0F6E">
        <w:rPr>
          <w:bCs/>
          <w:szCs w:val="24"/>
          <w:lang w:val="en-GB"/>
        </w:rPr>
        <w:t>Sate</w:t>
      </w:r>
      <w:proofErr w:type="spellEnd"/>
      <w:r w:rsidR="0026324F" w:rsidRPr="009C0F6E">
        <w:rPr>
          <w:bCs/>
          <w:szCs w:val="24"/>
          <w:lang w:val="en-GB"/>
        </w:rPr>
        <w:t xml:space="preserve"> </w:t>
      </w:r>
      <w:r w:rsidR="008D277E">
        <w:rPr>
          <w:bCs/>
          <w:szCs w:val="24"/>
          <w:lang w:val="en-GB"/>
        </w:rPr>
        <w:t xml:space="preserve">law </w:t>
      </w:r>
      <w:r w:rsidR="0026324F" w:rsidRPr="009C0F6E">
        <w:rPr>
          <w:bCs/>
          <w:szCs w:val="24"/>
          <w:lang w:val="en-GB"/>
        </w:rPr>
        <w:t>applicable to the Data Processor:</w:t>
      </w:r>
    </w:p>
    <w:p w14:paraId="15778737" w14:textId="1B33A673" w:rsidR="00E921E5" w:rsidRPr="009C0F6E" w:rsidRDefault="00E921E5" w:rsidP="00B86DE5">
      <w:pPr>
        <w:pStyle w:val="Sraopastraipa"/>
        <w:widowControl w:val="0"/>
        <w:numPr>
          <w:ilvl w:val="1"/>
          <w:numId w:val="5"/>
        </w:numPr>
        <w:tabs>
          <w:tab w:val="left" w:pos="567"/>
        </w:tabs>
        <w:kinsoku w:val="0"/>
        <w:spacing w:line="276" w:lineRule="auto"/>
        <w:ind w:left="0" w:firstLine="0"/>
        <w:jc w:val="both"/>
        <w:rPr>
          <w:szCs w:val="24"/>
          <w:lang w:val="en-GB"/>
        </w:rPr>
      </w:pPr>
      <w:r w:rsidRPr="009C0F6E">
        <w:rPr>
          <w:szCs w:val="24"/>
          <w:lang w:val="en-GB"/>
        </w:rPr>
        <w:t>[</w:t>
      </w:r>
      <w:r w:rsidR="00CB796C" w:rsidRPr="009C0F6E">
        <w:rPr>
          <w:i/>
          <w:iCs/>
          <w:szCs w:val="24"/>
          <w:lang w:val="en-GB"/>
        </w:rPr>
        <w:t xml:space="preserve">List the </w:t>
      </w:r>
      <w:r w:rsidR="008D277E">
        <w:rPr>
          <w:i/>
          <w:iCs/>
          <w:szCs w:val="24"/>
          <w:lang w:val="en-GB"/>
        </w:rPr>
        <w:t>laws</w:t>
      </w:r>
      <w:r w:rsidRPr="009C0F6E">
        <w:rPr>
          <w:szCs w:val="24"/>
          <w:lang w:val="en-GB"/>
        </w:rPr>
        <w:t>]</w:t>
      </w:r>
    </w:p>
    <w:p w14:paraId="3BA7914D" w14:textId="0B63906D" w:rsidR="0026324F" w:rsidRPr="009C0F6E" w:rsidRDefault="00750056"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bCs/>
          <w:i/>
          <w:iCs/>
          <w:szCs w:val="24"/>
          <w:lang w:val="en-GB"/>
        </w:rPr>
        <w:t>[</w:t>
      </w:r>
      <w:r w:rsidR="00CB796C" w:rsidRPr="009C0F6E">
        <w:rPr>
          <w:bCs/>
          <w:i/>
          <w:iCs/>
          <w:szCs w:val="24"/>
          <w:lang w:val="en-GB"/>
        </w:rPr>
        <w:t>IF APPLICABLE]</w:t>
      </w:r>
      <w:r w:rsidRPr="009C0F6E">
        <w:rPr>
          <w:bCs/>
          <w:szCs w:val="24"/>
          <w:lang w:val="en-GB"/>
        </w:rPr>
        <w:t xml:space="preserve"> </w:t>
      </w:r>
      <w:r w:rsidR="0026324F" w:rsidRPr="009C0F6E">
        <w:rPr>
          <w:bCs/>
          <w:szCs w:val="24"/>
          <w:lang w:val="en-GB"/>
        </w:rPr>
        <w:t xml:space="preserve">Upon </w:t>
      </w:r>
      <w:r w:rsidR="004F123C" w:rsidRPr="009C0F6E">
        <w:rPr>
          <w:bCs/>
          <w:szCs w:val="24"/>
          <w:lang w:val="en-GB"/>
        </w:rPr>
        <w:t xml:space="preserve">termination </w:t>
      </w:r>
      <w:r w:rsidR="0026324F" w:rsidRPr="009C0F6E">
        <w:rPr>
          <w:bCs/>
          <w:szCs w:val="24"/>
          <w:lang w:val="en-GB"/>
        </w:rPr>
        <w:t xml:space="preserve">of </w:t>
      </w:r>
      <w:r w:rsidR="004F123C" w:rsidRPr="009C0F6E">
        <w:rPr>
          <w:bCs/>
          <w:szCs w:val="24"/>
          <w:lang w:val="en-GB"/>
        </w:rPr>
        <w:t>provision</w:t>
      </w:r>
      <w:r w:rsidR="0026324F" w:rsidRPr="009C0F6E">
        <w:rPr>
          <w:bCs/>
          <w:szCs w:val="24"/>
          <w:lang w:val="en-GB"/>
        </w:rPr>
        <w:t xml:space="preserve"> of personal data processing services, the Data Processor shall undertake to process personal data only for the purposes and within the time limits provided for in the </w:t>
      </w:r>
      <w:r w:rsidR="008D277E">
        <w:rPr>
          <w:bCs/>
          <w:szCs w:val="24"/>
          <w:lang w:val="en-GB"/>
        </w:rPr>
        <w:t>law</w:t>
      </w:r>
      <w:r w:rsidR="0026324F" w:rsidRPr="009C0F6E">
        <w:rPr>
          <w:bCs/>
          <w:szCs w:val="24"/>
          <w:lang w:val="en-GB"/>
        </w:rPr>
        <w:t xml:space="preserve"> set out in paragraph 3</w:t>
      </w:r>
      <w:r w:rsidR="003928E3">
        <w:rPr>
          <w:bCs/>
          <w:szCs w:val="24"/>
          <w:lang w:val="en-GB"/>
        </w:rPr>
        <w:t>4</w:t>
      </w:r>
      <w:r w:rsidR="0026324F" w:rsidRPr="009C0F6E">
        <w:rPr>
          <w:bCs/>
          <w:szCs w:val="24"/>
          <w:lang w:val="en-GB"/>
        </w:rPr>
        <w:t xml:space="preserve"> hereof and strictly in accordance with the terms and conditions set forth therein.</w:t>
      </w:r>
    </w:p>
    <w:p w14:paraId="6398DCEB" w14:textId="77777777" w:rsidR="00E921E5" w:rsidRPr="009C0F6E" w:rsidRDefault="00E921E5" w:rsidP="00B86DE5">
      <w:pPr>
        <w:pStyle w:val="Sraopastraipa"/>
        <w:tabs>
          <w:tab w:val="left" w:pos="567"/>
        </w:tabs>
        <w:spacing w:line="276" w:lineRule="auto"/>
        <w:ind w:left="0"/>
        <w:jc w:val="center"/>
        <w:rPr>
          <w:b/>
          <w:szCs w:val="24"/>
          <w:lang w:val="en-GB"/>
        </w:rPr>
      </w:pPr>
    </w:p>
    <w:p w14:paraId="7A6018DB" w14:textId="03C1C738" w:rsidR="00E921E5" w:rsidRPr="009C0F6E" w:rsidRDefault="00D82047" w:rsidP="00B86DE5">
      <w:pPr>
        <w:pStyle w:val="Sraopastraipa"/>
        <w:tabs>
          <w:tab w:val="left" w:pos="567"/>
        </w:tabs>
        <w:spacing w:line="276" w:lineRule="auto"/>
        <w:ind w:left="0"/>
        <w:jc w:val="center"/>
        <w:rPr>
          <w:b/>
          <w:szCs w:val="24"/>
          <w:lang w:val="en-GB"/>
        </w:rPr>
      </w:pPr>
      <w:r w:rsidRPr="009C0F6E">
        <w:rPr>
          <w:b/>
          <w:szCs w:val="24"/>
          <w:lang w:val="en-GB"/>
        </w:rPr>
        <w:t xml:space="preserve">CHAPTER </w:t>
      </w:r>
      <w:r w:rsidR="00E921E5" w:rsidRPr="009C0F6E">
        <w:rPr>
          <w:b/>
          <w:szCs w:val="24"/>
          <w:lang w:val="en-GB"/>
        </w:rPr>
        <w:t>X</w:t>
      </w:r>
    </w:p>
    <w:p w14:paraId="53A68291" w14:textId="411DCF29" w:rsidR="00E921E5" w:rsidRPr="009C0F6E" w:rsidRDefault="00EA3CEC" w:rsidP="00B86DE5">
      <w:pPr>
        <w:pStyle w:val="Sraopastraipa"/>
        <w:tabs>
          <w:tab w:val="left" w:pos="567"/>
        </w:tabs>
        <w:spacing w:line="276" w:lineRule="auto"/>
        <w:ind w:left="0"/>
        <w:jc w:val="center"/>
        <w:rPr>
          <w:b/>
          <w:szCs w:val="24"/>
          <w:lang w:val="en-GB"/>
        </w:rPr>
      </w:pPr>
      <w:bookmarkStart w:id="6" w:name="_Hlk87608599"/>
      <w:r>
        <w:rPr>
          <w:b/>
          <w:szCs w:val="24"/>
          <w:lang w:val="en-GB"/>
        </w:rPr>
        <w:t xml:space="preserve">AUDIT AND INSPECTION </w:t>
      </w:r>
      <w:r w:rsidR="00D82047" w:rsidRPr="009C0F6E">
        <w:rPr>
          <w:b/>
          <w:szCs w:val="24"/>
          <w:lang w:val="en-GB"/>
        </w:rPr>
        <w:t>OF THE DATA PROCESSOR</w:t>
      </w:r>
    </w:p>
    <w:bookmarkEnd w:id="6"/>
    <w:p w14:paraId="35EBDC01" w14:textId="77777777" w:rsidR="00E921E5" w:rsidRPr="009C0F6E" w:rsidRDefault="00E921E5" w:rsidP="00B86DE5">
      <w:pPr>
        <w:pStyle w:val="Sraopastraipa"/>
        <w:tabs>
          <w:tab w:val="left" w:pos="567"/>
        </w:tabs>
        <w:ind w:left="0"/>
        <w:jc w:val="both"/>
        <w:rPr>
          <w:szCs w:val="24"/>
          <w:lang w:val="en-GB"/>
        </w:rPr>
      </w:pPr>
    </w:p>
    <w:p w14:paraId="3A1F580A" w14:textId="5500D659" w:rsidR="002C6EB5" w:rsidRPr="009C0F6E" w:rsidRDefault="002C6EB5"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 xml:space="preserve">The Data Processor shall </w:t>
      </w:r>
      <w:r w:rsidR="006E17C5">
        <w:rPr>
          <w:szCs w:val="24"/>
          <w:lang w:val="en-GB"/>
        </w:rPr>
        <w:t>make available</w:t>
      </w:r>
      <w:r w:rsidR="00F667CB">
        <w:rPr>
          <w:szCs w:val="24"/>
          <w:lang w:val="en-GB"/>
        </w:rPr>
        <w:t xml:space="preserve"> to</w:t>
      </w:r>
      <w:r w:rsidR="006E17C5">
        <w:rPr>
          <w:szCs w:val="24"/>
          <w:lang w:val="en-GB"/>
        </w:rPr>
        <w:t xml:space="preserve"> </w:t>
      </w:r>
      <w:r w:rsidRPr="009C0F6E">
        <w:rPr>
          <w:szCs w:val="24"/>
          <w:lang w:val="en-GB"/>
        </w:rPr>
        <w:t xml:space="preserve">the Data Controller all information necessary to </w:t>
      </w:r>
      <w:r w:rsidR="006E17C5">
        <w:rPr>
          <w:szCs w:val="24"/>
          <w:lang w:val="en-GB"/>
        </w:rPr>
        <w:t xml:space="preserve">demonstrate </w:t>
      </w:r>
      <w:r w:rsidRPr="009C0F6E">
        <w:rPr>
          <w:szCs w:val="24"/>
          <w:lang w:val="en-GB"/>
        </w:rPr>
        <w:t xml:space="preserve">compliance with the </w:t>
      </w:r>
      <w:r w:rsidR="006E17C5">
        <w:rPr>
          <w:szCs w:val="24"/>
          <w:lang w:val="en-GB"/>
        </w:rPr>
        <w:t>obligation</w:t>
      </w:r>
      <w:r w:rsidR="00420C77">
        <w:rPr>
          <w:szCs w:val="24"/>
          <w:lang w:val="en-GB"/>
        </w:rPr>
        <w:t>s</w:t>
      </w:r>
      <w:r w:rsidR="006E17C5">
        <w:rPr>
          <w:szCs w:val="24"/>
          <w:lang w:val="en-GB"/>
        </w:rPr>
        <w:t xml:space="preserve"> </w:t>
      </w:r>
      <w:r w:rsidRPr="009C0F6E">
        <w:rPr>
          <w:szCs w:val="24"/>
          <w:lang w:val="en-GB"/>
        </w:rPr>
        <w:t xml:space="preserve">set out in Article 28 of Regulation (EU) </w:t>
      </w:r>
      <w:r w:rsidR="004F20CF" w:rsidRPr="009C0F6E">
        <w:rPr>
          <w:color w:val="000000"/>
          <w:lang w:val="en-GB"/>
        </w:rPr>
        <w:t>2016/679</w:t>
      </w:r>
      <w:r w:rsidR="004F20CF" w:rsidRPr="009C0F6E">
        <w:rPr>
          <w:szCs w:val="24"/>
          <w:lang w:val="en-GB"/>
        </w:rPr>
        <w:t xml:space="preserve"> </w:t>
      </w:r>
      <w:r w:rsidRPr="009C0F6E">
        <w:rPr>
          <w:szCs w:val="24"/>
          <w:lang w:val="en-GB"/>
        </w:rPr>
        <w:t xml:space="preserve">and the </w:t>
      </w:r>
      <w:r w:rsidR="00E91EBD">
        <w:rPr>
          <w:szCs w:val="24"/>
          <w:lang w:val="en-GB"/>
        </w:rPr>
        <w:t>Clauses</w:t>
      </w:r>
      <w:r w:rsidR="00E91EBD" w:rsidRPr="009C0F6E">
        <w:rPr>
          <w:szCs w:val="24"/>
          <w:lang w:val="en-GB"/>
        </w:rPr>
        <w:t xml:space="preserve"> </w:t>
      </w:r>
      <w:r w:rsidRPr="009C0F6E">
        <w:rPr>
          <w:szCs w:val="24"/>
          <w:lang w:val="en-GB"/>
        </w:rPr>
        <w:t>and</w:t>
      </w:r>
      <w:r w:rsidR="00E921E5" w:rsidRPr="009C0F6E">
        <w:rPr>
          <w:szCs w:val="24"/>
          <w:lang w:val="en-GB"/>
        </w:rPr>
        <w:t xml:space="preserve"> </w:t>
      </w:r>
      <w:r w:rsidRPr="009C0F6E">
        <w:rPr>
          <w:szCs w:val="24"/>
          <w:lang w:val="en-GB"/>
        </w:rPr>
        <w:t xml:space="preserve">enable and assist the Data Controller or another auditor </w:t>
      </w:r>
      <w:r w:rsidR="006E17C5">
        <w:rPr>
          <w:szCs w:val="24"/>
          <w:lang w:val="en-GB"/>
        </w:rPr>
        <w:t xml:space="preserve">mandated </w:t>
      </w:r>
      <w:r w:rsidRPr="009C0F6E">
        <w:rPr>
          <w:szCs w:val="24"/>
          <w:lang w:val="en-GB"/>
        </w:rPr>
        <w:t>by the Data Controller to carry out an audit including on-the-spot inspections.</w:t>
      </w:r>
    </w:p>
    <w:p w14:paraId="5CD5AA1D" w14:textId="245D175F" w:rsidR="002C6EB5" w:rsidRPr="009C0F6E" w:rsidRDefault="002C6EB5"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An audit (including inspections) of the Data Processor and sub-processors carried out by the Data Controller shall be subject to the procedures provided for in paragraphs 7 and 8 of Annex 3 hereto.</w:t>
      </w:r>
    </w:p>
    <w:p w14:paraId="2E7C6982" w14:textId="7082E521" w:rsidR="00B64FC6" w:rsidRPr="009C0F6E" w:rsidRDefault="00B64FC6"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 xml:space="preserve">The Data Processor shall grant the supervisory authorities which, according to the </w:t>
      </w:r>
      <w:r w:rsidR="008D277E">
        <w:rPr>
          <w:szCs w:val="24"/>
          <w:lang w:val="en-GB"/>
        </w:rPr>
        <w:t>law</w:t>
      </w:r>
      <w:r w:rsidRPr="009C0F6E">
        <w:rPr>
          <w:szCs w:val="24"/>
          <w:lang w:val="en-GB"/>
        </w:rPr>
        <w:t xml:space="preserve"> in force, have access to the equipment of the Data Controller and the Data Processor</w:t>
      </w:r>
      <w:r w:rsidR="005561D5" w:rsidRPr="009C0F6E">
        <w:rPr>
          <w:szCs w:val="24"/>
          <w:lang w:val="en-GB"/>
        </w:rPr>
        <w:t>,</w:t>
      </w:r>
      <w:r w:rsidRPr="009C0F6E">
        <w:rPr>
          <w:szCs w:val="24"/>
          <w:lang w:val="en-GB"/>
        </w:rPr>
        <w:t xml:space="preserve"> or the representatives acting on behalf of such supervisory authorities access to data </w:t>
      </w:r>
      <w:r w:rsidR="00194AF7" w:rsidRPr="009C0F6E">
        <w:rPr>
          <w:szCs w:val="24"/>
          <w:lang w:val="en-GB"/>
        </w:rPr>
        <w:t xml:space="preserve">processor’s </w:t>
      </w:r>
      <w:r w:rsidRPr="009C0F6E">
        <w:rPr>
          <w:szCs w:val="24"/>
          <w:lang w:val="en-GB"/>
        </w:rPr>
        <w:t xml:space="preserve">physical </w:t>
      </w:r>
      <w:r w:rsidR="006E17C5">
        <w:rPr>
          <w:szCs w:val="24"/>
          <w:lang w:val="en-GB"/>
        </w:rPr>
        <w:t xml:space="preserve">facilities </w:t>
      </w:r>
      <w:r w:rsidRPr="009C0F6E">
        <w:rPr>
          <w:szCs w:val="24"/>
          <w:lang w:val="en-GB"/>
        </w:rPr>
        <w:t>or fulfil other instructions of the supervisory authorities to carry out an audit or another inspection.</w:t>
      </w:r>
      <w:r w:rsidR="0058267D">
        <w:rPr>
          <w:lang w:val="en-GB"/>
        </w:rPr>
        <w:t xml:space="preserve"> The Parties </w:t>
      </w:r>
      <w:r w:rsidR="0058267D" w:rsidRPr="0058267D">
        <w:rPr>
          <w:iCs/>
          <w:lang w:val="en-GB"/>
        </w:rPr>
        <w:t>shall make the information referred to in this Clause, including the results of any audits, available to the competent supervisory authority on request</w:t>
      </w:r>
      <w:r w:rsidR="0058267D">
        <w:rPr>
          <w:i/>
          <w:lang w:val="en-GB"/>
        </w:rPr>
        <w:t>.</w:t>
      </w:r>
    </w:p>
    <w:p w14:paraId="36CC990D" w14:textId="77777777" w:rsidR="00E921E5" w:rsidRPr="009C0F6E" w:rsidRDefault="00E921E5" w:rsidP="00B86DE5">
      <w:pPr>
        <w:pStyle w:val="Sraopastraipa"/>
        <w:tabs>
          <w:tab w:val="left" w:pos="567"/>
        </w:tabs>
        <w:ind w:left="0"/>
        <w:jc w:val="center"/>
        <w:rPr>
          <w:b/>
          <w:szCs w:val="24"/>
          <w:lang w:val="en-GB"/>
        </w:rPr>
      </w:pPr>
    </w:p>
    <w:p w14:paraId="22DB2993" w14:textId="77777777" w:rsidR="00D82047" w:rsidRPr="009C0F6E" w:rsidRDefault="00D82047" w:rsidP="00B86DE5">
      <w:pPr>
        <w:pStyle w:val="Sraopastraipa"/>
        <w:tabs>
          <w:tab w:val="left" w:pos="567"/>
        </w:tabs>
        <w:ind w:left="0"/>
        <w:jc w:val="center"/>
        <w:rPr>
          <w:b/>
          <w:szCs w:val="24"/>
          <w:lang w:val="en-GB"/>
        </w:rPr>
      </w:pPr>
      <w:r w:rsidRPr="009C0F6E">
        <w:rPr>
          <w:b/>
          <w:szCs w:val="24"/>
          <w:lang w:val="en-GB"/>
        </w:rPr>
        <w:t xml:space="preserve">CHAPTER </w:t>
      </w:r>
      <w:r w:rsidR="00E921E5" w:rsidRPr="009C0F6E">
        <w:rPr>
          <w:b/>
          <w:szCs w:val="24"/>
          <w:lang w:val="en-GB"/>
        </w:rPr>
        <w:t>XI</w:t>
      </w:r>
    </w:p>
    <w:p w14:paraId="2E54488A" w14:textId="77777777" w:rsidR="00D82047" w:rsidRPr="009C0F6E" w:rsidRDefault="00D82047" w:rsidP="00B86DE5">
      <w:pPr>
        <w:pStyle w:val="Sraopastraipa"/>
        <w:tabs>
          <w:tab w:val="left" w:pos="567"/>
        </w:tabs>
        <w:ind w:left="0"/>
        <w:jc w:val="center"/>
        <w:rPr>
          <w:b/>
          <w:szCs w:val="24"/>
          <w:lang w:val="en-GB"/>
        </w:rPr>
      </w:pPr>
      <w:r w:rsidRPr="009C0F6E">
        <w:rPr>
          <w:b/>
          <w:szCs w:val="24"/>
          <w:lang w:val="en-GB"/>
        </w:rPr>
        <w:t>FINAL PROVISIONS</w:t>
      </w:r>
    </w:p>
    <w:p w14:paraId="32E03877" w14:textId="77777777" w:rsidR="00E921E5" w:rsidRPr="009C0F6E" w:rsidRDefault="00E921E5" w:rsidP="00B86DE5">
      <w:pPr>
        <w:pStyle w:val="Sraopastraipa"/>
        <w:tabs>
          <w:tab w:val="left" w:pos="567"/>
        </w:tabs>
        <w:ind w:left="0"/>
        <w:jc w:val="center"/>
        <w:rPr>
          <w:szCs w:val="24"/>
          <w:lang w:val="en-GB"/>
        </w:rPr>
      </w:pPr>
    </w:p>
    <w:p w14:paraId="79F86B9E" w14:textId="4C2684B6" w:rsidR="00B64FC6" w:rsidRPr="009C0F6E" w:rsidRDefault="00B64FC6"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 xml:space="preserve">The terms and conditions of the </w:t>
      </w:r>
      <w:r w:rsidR="00E91EBD">
        <w:rPr>
          <w:szCs w:val="24"/>
          <w:lang w:val="en-GB"/>
        </w:rPr>
        <w:t>Clauses</w:t>
      </w:r>
      <w:r w:rsidR="00E91EBD" w:rsidRPr="009C0F6E">
        <w:rPr>
          <w:szCs w:val="24"/>
          <w:lang w:val="en-GB"/>
        </w:rPr>
        <w:t xml:space="preserve"> </w:t>
      </w:r>
      <w:r w:rsidRPr="009C0F6E">
        <w:rPr>
          <w:szCs w:val="24"/>
          <w:lang w:val="en-GB"/>
        </w:rPr>
        <w:t xml:space="preserve">shall come into force from the date of signature of the </w:t>
      </w:r>
      <w:r w:rsidR="00E91EBD">
        <w:rPr>
          <w:szCs w:val="24"/>
          <w:lang w:val="en-GB"/>
        </w:rPr>
        <w:t>Clauses</w:t>
      </w:r>
      <w:r w:rsidRPr="009C0F6E">
        <w:rPr>
          <w:szCs w:val="24"/>
          <w:lang w:val="en-GB"/>
        </w:rPr>
        <w:t>.</w:t>
      </w:r>
    </w:p>
    <w:p w14:paraId="39F56DB6" w14:textId="22839604" w:rsidR="00B64FC6" w:rsidRPr="009C0F6E" w:rsidRDefault="00B64FC6"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 xml:space="preserve">During the period of provision of personal data processing services, the </w:t>
      </w:r>
      <w:r w:rsidR="00E91EBD">
        <w:rPr>
          <w:szCs w:val="24"/>
          <w:lang w:val="en-GB"/>
        </w:rPr>
        <w:t>Clauses</w:t>
      </w:r>
      <w:r w:rsidR="00E91EBD" w:rsidRPr="009C0F6E">
        <w:rPr>
          <w:szCs w:val="24"/>
          <w:lang w:val="en-GB"/>
        </w:rPr>
        <w:t xml:space="preserve"> </w:t>
      </w:r>
      <w:r w:rsidRPr="009C0F6E">
        <w:rPr>
          <w:szCs w:val="24"/>
          <w:lang w:val="en-GB"/>
        </w:rPr>
        <w:t xml:space="preserve">cannot be terminated if the Parties have not agreed on other terms and conditions of the </w:t>
      </w:r>
      <w:r w:rsidR="00E91EBD">
        <w:rPr>
          <w:szCs w:val="24"/>
          <w:lang w:val="en-GB"/>
        </w:rPr>
        <w:t>Clauses</w:t>
      </w:r>
      <w:r w:rsidR="00E91EBD" w:rsidRPr="009C0F6E">
        <w:rPr>
          <w:szCs w:val="24"/>
          <w:lang w:val="en-GB"/>
        </w:rPr>
        <w:t xml:space="preserve"> </w:t>
      </w:r>
      <w:r w:rsidRPr="009C0F6E">
        <w:rPr>
          <w:szCs w:val="24"/>
          <w:lang w:val="en-GB"/>
        </w:rPr>
        <w:t>regulating provision of personal data processing services.</w:t>
      </w:r>
    </w:p>
    <w:p w14:paraId="3C3BE6B8" w14:textId="67DD2BA9" w:rsidR="009378C2" w:rsidRPr="009C0F6E" w:rsidRDefault="009378C2"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szCs w:val="24"/>
          <w:lang w:val="en-GB"/>
        </w:rPr>
        <w:t>If provision of personal data processing services is terminated and personal data is deleted or returned to the Data Controller in accordance with paragraph 3</w:t>
      </w:r>
      <w:r w:rsidR="003928E3">
        <w:rPr>
          <w:szCs w:val="24"/>
          <w:lang w:val="en-GB"/>
        </w:rPr>
        <w:t>3</w:t>
      </w:r>
      <w:r w:rsidRPr="009C0F6E">
        <w:rPr>
          <w:szCs w:val="24"/>
          <w:lang w:val="en-GB"/>
        </w:rPr>
        <w:t xml:space="preserve"> of the </w:t>
      </w:r>
      <w:r w:rsidR="00E91EBD">
        <w:rPr>
          <w:szCs w:val="24"/>
          <w:lang w:val="en-GB"/>
        </w:rPr>
        <w:t>Clauses</w:t>
      </w:r>
      <w:r w:rsidR="00E91EBD" w:rsidRPr="009C0F6E">
        <w:rPr>
          <w:szCs w:val="24"/>
          <w:lang w:val="en-GB"/>
        </w:rPr>
        <w:t xml:space="preserve"> </w:t>
      </w:r>
      <w:r w:rsidRPr="009C0F6E">
        <w:rPr>
          <w:szCs w:val="24"/>
          <w:lang w:val="en-GB"/>
        </w:rPr>
        <w:t xml:space="preserve">and </w:t>
      </w:r>
      <w:r w:rsidRPr="009C0F6E">
        <w:rPr>
          <w:bCs/>
          <w:szCs w:val="24"/>
          <w:lang w:val="en-GB"/>
        </w:rPr>
        <w:t xml:space="preserve">paragraph 4 of Annex 3 to the </w:t>
      </w:r>
      <w:r w:rsidR="00E91EBD">
        <w:rPr>
          <w:bCs/>
          <w:szCs w:val="24"/>
          <w:lang w:val="en-GB"/>
        </w:rPr>
        <w:t>Clauses</w:t>
      </w:r>
      <w:r w:rsidRPr="009C0F6E">
        <w:rPr>
          <w:bCs/>
          <w:szCs w:val="24"/>
          <w:lang w:val="en-GB"/>
        </w:rPr>
        <w:t xml:space="preserve">, the </w:t>
      </w:r>
      <w:r w:rsidR="00E91EBD">
        <w:rPr>
          <w:szCs w:val="24"/>
          <w:lang w:val="en-GB"/>
        </w:rPr>
        <w:t>Clauses</w:t>
      </w:r>
      <w:r w:rsidR="00E91EBD" w:rsidRPr="009C0F6E">
        <w:rPr>
          <w:szCs w:val="24"/>
          <w:lang w:val="en-GB"/>
        </w:rPr>
        <w:t xml:space="preserve"> </w:t>
      </w:r>
      <w:r w:rsidRPr="009C0F6E">
        <w:rPr>
          <w:bCs/>
          <w:szCs w:val="24"/>
          <w:lang w:val="en-GB"/>
        </w:rPr>
        <w:t>may be terminated by a written notice given by either Party.</w:t>
      </w:r>
    </w:p>
    <w:p w14:paraId="2B33314F" w14:textId="410C14EF" w:rsidR="009378C2" w:rsidRPr="009C0F6E" w:rsidRDefault="009378C2"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bCs/>
          <w:szCs w:val="24"/>
          <w:lang w:val="en-GB"/>
        </w:rPr>
        <w:t xml:space="preserve">Without prejudice to any provisions of Regulation </w:t>
      </w:r>
      <w:r w:rsidR="00EE62B9" w:rsidRPr="009C0F6E">
        <w:rPr>
          <w:color w:val="000000"/>
          <w:lang w:val="en-GB"/>
        </w:rPr>
        <w:t>(E</w:t>
      </w:r>
      <w:r w:rsidRPr="009C0F6E">
        <w:rPr>
          <w:color w:val="000000"/>
          <w:lang w:val="en-GB"/>
        </w:rPr>
        <w:t>U</w:t>
      </w:r>
      <w:r w:rsidR="00EE62B9" w:rsidRPr="009C0F6E">
        <w:rPr>
          <w:color w:val="000000"/>
          <w:lang w:val="en-GB"/>
        </w:rPr>
        <w:t>) 2016/679</w:t>
      </w:r>
      <w:r w:rsidR="00C57840" w:rsidRPr="009C0F6E">
        <w:rPr>
          <w:lang w:val="en-GB"/>
        </w:rPr>
        <w:t xml:space="preserve">, </w:t>
      </w:r>
      <w:r w:rsidRPr="009C0F6E">
        <w:rPr>
          <w:lang w:val="en-GB"/>
        </w:rPr>
        <w:t xml:space="preserve">if the Data Processor breaches his/its </w:t>
      </w:r>
      <w:r w:rsidR="002A6990">
        <w:rPr>
          <w:lang w:val="en-GB"/>
        </w:rPr>
        <w:t>obligations</w:t>
      </w:r>
      <w:r w:rsidR="002A6990" w:rsidRPr="009C0F6E">
        <w:rPr>
          <w:lang w:val="en-GB"/>
        </w:rPr>
        <w:t xml:space="preserve"> </w:t>
      </w:r>
      <w:r w:rsidRPr="009C0F6E">
        <w:rPr>
          <w:lang w:val="en-GB"/>
        </w:rPr>
        <w:t xml:space="preserve">hereunder, the Data Controller shall be entitled to </w:t>
      </w:r>
      <w:r w:rsidR="00FF00A8" w:rsidRPr="009C0F6E">
        <w:rPr>
          <w:lang w:val="en-GB"/>
        </w:rPr>
        <w:t xml:space="preserve">order </w:t>
      </w:r>
      <w:r w:rsidRPr="009C0F6E">
        <w:rPr>
          <w:lang w:val="en-GB"/>
        </w:rPr>
        <w:t xml:space="preserve">the Data Processor to suspend personal data processing on a temporary basis till the latter complies with the </w:t>
      </w:r>
      <w:r w:rsidR="00E91EBD">
        <w:rPr>
          <w:szCs w:val="24"/>
          <w:lang w:val="en-GB"/>
        </w:rPr>
        <w:t>Clauses</w:t>
      </w:r>
      <w:r w:rsidR="00E91EBD" w:rsidRPr="009C0F6E">
        <w:rPr>
          <w:szCs w:val="24"/>
          <w:lang w:val="en-GB"/>
        </w:rPr>
        <w:t xml:space="preserve"> </w:t>
      </w:r>
      <w:r w:rsidRPr="009C0F6E">
        <w:rPr>
          <w:lang w:val="en-GB"/>
        </w:rPr>
        <w:t xml:space="preserve">or the </w:t>
      </w:r>
      <w:r w:rsidR="00E91EBD">
        <w:rPr>
          <w:szCs w:val="24"/>
          <w:lang w:val="en-GB"/>
        </w:rPr>
        <w:t>Clauses</w:t>
      </w:r>
      <w:r w:rsidR="00E91EBD" w:rsidRPr="009C0F6E">
        <w:rPr>
          <w:szCs w:val="24"/>
          <w:lang w:val="en-GB"/>
        </w:rPr>
        <w:t xml:space="preserve"> </w:t>
      </w:r>
      <w:r w:rsidR="00E91EBD">
        <w:rPr>
          <w:lang w:val="en-GB"/>
        </w:rPr>
        <w:t>are</w:t>
      </w:r>
      <w:r w:rsidR="00E91EBD" w:rsidRPr="009C0F6E">
        <w:rPr>
          <w:lang w:val="en-GB"/>
        </w:rPr>
        <w:t xml:space="preserve"> </w:t>
      </w:r>
      <w:r w:rsidRPr="009C0F6E">
        <w:rPr>
          <w:lang w:val="en-GB"/>
        </w:rPr>
        <w:t>terminated. The Data Processor shall immediately notify the Data Controller</w:t>
      </w:r>
      <w:r w:rsidR="00C57840" w:rsidRPr="009C0F6E">
        <w:rPr>
          <w:lang w:val="en-GB"/>
        </w:rPr>
        <w:t xml:space="preserve"> </w:t>
      </w:r>
      <w:r w:rsidRPr="009C0F6E">
        <w:rPr>
          <w:lang w:val="en-GB"/>
        </w:rPr>
        <w:t xml:space="preserve">if he/it cannot perform </w:t>
      </w:r>
      <w:r w:rsidR="00E91EBD">
        <w:rPr>
          <w:lang w:val="en-GB"/>
        </w:rPr>
        <w:t xml:space="preserve">its tasks as agreed in </w:t>
      </w:r>
      <w:r w:rsidRPr="009C0F6E">
        <w:rPr>
          <w:lang w:val="en-GB"/>
        </w:rPr>
        <w:t xml:space="preserve">the </w:t>
      </w:r>
      <w:r w:rsidR="00E91EBD">
        <w:rPr>
          <w:szCs w:val="24"/>
          <w:lang w:val="en-GB"/>
        </w:rPr>
        <w:t>Clauses</w:t>
      </w:r>
      <w:r w:rsidR="00E91EBD" w:rsidRPr="009C0F6E">
        <w:rPr>
          <w:szCs w:val="24"/>
          <w:lang w:val="en-GB"/>
        </w:rPr>
        <w:t xml:space="preserve"> </w:t>
      </w:r>
      <w:r w:rsidRPr="009C0F6E">
        <w:rPr>
          <w:lang w:val="en-GB"/>
        </w:rPr>
        <w:t>for any reason.</w:t>
      </w:r>
    </w:p>
    <w:p w14:paraId="79F792AB" w14:textId="078BE5D3" w:rsidR="00B64FC6" w:rsidRPr="009C0F6E" w:rsidRDefault="00B64FC6" w:rsidP="00B86DE5">
      <w:pPr>
        <w:pStyle w:val="Sraopastraipa"/>
        <w:widowControl w:val="0"/>
        <w:numPr>
          <w:ilvl w:val="0"/>
          <w:numId w:val="5"/>
        </w:numPr>
        <w:tabs>
          <w:tab w:val="left" w:pos="567"/>
        </w:tabs>
        <w:kinsoku w:val="0"/>
        <w:spacing w:line="276" w:lineRule="auto"/>
        <w:ind w:left="0" w:firstLine="0"/>
        <w:jc w:val="both"/>
        <w:rPr>
          <w:bCs/>
          <w:szCs w:val="24"/>
          <w:lang w:val="en-GB"/>
        </w:rPr>
      </w:pPr>
      <w:r w:rsidRPr="009C0F6E">
        <w:rPr>
          <w:lang w:val="en-GB"/>
        </w:rPr>
        <w:t xml:space="preserve">The Data Controller shall be entitled to terminate the </w:t>
      </w:r>
      <w:r w:rsidR="00E91EBD">
        <w:rPr>
          <w:szCs w:val="24"/>
          <w:lang w:val="en-GB"/>
        </w:rPr>
        <w:t>Clauses</w:t>
      </w:r>
      <w:r w:rsidR="00E91EBD" w:rsidRPr="009C0F6E">
        <w:rPr>
          <w:szCs w:val="24"/>
          <w:lang w:val="en-GB"/>
        </w:rPr>
        <w:t xml:space="preserve"> </w:t>
      </w:r>
      <w:r w:rsidRPr="009C0F6E">
        <w:rPr>
          <w:lang w:val="en-GB"/>
        </w:rPr>
        <w:t>if:</w:t>
      </w:r>
    </w:p>
    <w:p w14:paraId="7A0BDC43" w14:textId="774EBCFE" w:rsidR="00C57840" w:rsidRPr="009C0F6E" w:rsidRDefault="00B64FC6" w:rsidP="00B86DE5">
      <w:pPr>
        <w:pStyle w:val="Sraopastraipa"/>
        <w:widowControl w:val="0"/>
        <w:numPr>
          <w:ilvl w:val="1"/>
          <w:numId w:val="5"/>
        </w:numPr>
        <w:tabs>
          <w:tab w:val="left" w:pos="567"/>
        </w:tabs>
        <w:kinsoku w:val="0"/>
        <w:spacing w:line="276" w:lineRule="auto"/>
        <w:ind w:left="0" w:firstLine="0"/>
        <w:jc w:val="both"/>
        <w:rPr>
          <w:bCs/>
          <w:szCs w:val="24"/>
          <w:lang w:val="en-GB"/>
        </w:rPr>
      </w:pPr>
      <w:r w:rsidRPr="009C0F6E">
        <w:rPr>
          <w:lang w:val="en-GB"/>
        </w:rPr>
        <w:lastRenderedPageBreak/>
        <w:t xml:space="preserve">the Data Processor </w:t>
      </w:r>
      <w:r w:rsidR="0070528A">
        <w:rPr>
          <w:lang w:val="en-GB"/>
        </w:rPr>
        <w:t>substantial</w:t>
      </w:r>
      <w:r w:rsidR="0070528A" w:rsidRPr="009C0F6E">
        <w:rPr>
          <w:lang w:val="en-GB"/>
        </w:rPr>
        <w:t xml:space="preserve"> </w:t>
      </w:r>
      <w:r w:rsidRPr="009C0F6E">
        <w:rPr>
          <w:lang w:val="en-GB"/>
        </w:rPr>
        <w:t xml:space="preserve">or </w:t>
      </w:r>
      <w:r w:rsidR="0070528A">
        <w:rPr>
          <w:lang w:val="en-GB"/>
        </w:rPr>
        <w:t xml:space="preserve">persistent </w:t>
      </w:r>
      <w:r w:rsidRPr="009C0F6E">
        <w:rPr>
          <w:lang w:val="en-GB"/>
        </w:rPr>
        <w:t xml:space="preserve">breaches the </w:t>
      </w:r>
      <w:r w:rsidR="00E91EBD">
        <w:rPr>
          <w:szCs w:val="24"/>
          <w:lang w:val="en-GB"/>
        </w:rPr>
        <w:t>Clauses</w:t>
      </w:r>
      <w:r w:rsidR="00E91EBD" w:rsidRPr="009C0F6E">
        <w:rPr>
          <w:szCs w:val="24"/>
          <w:lang w:val="en-GB"/>
        </w:rPr>
        <w:t xml:space="preserve"> </w:t>
      </w:r>
      <w:r w:rsidRPr="009C0F6E">
        <w:rPr>
          <w:lang w:val="en-GB"/>
        </w:rPr>
        <w:t>or his/its obligations under Regulation (EU)</w:t>
      </w:r>
      <w:r w:rsidR="00EE62B9" w:rsidRPr="009C0F6E">
        <w:rPr>
          <w:color w:val="000000"/>
          <w:lang w:val="en-GB"/>
        </w:rPr>
        <w:t xml:space="preserve"> 2016/679</w:t>
      </w:r>
      <w:r w:rsidR="00C57840" w:rsidRPr="009C0F6E">
        <w:rPr>
          <w:lang w:val="en-GB"/>
        </w:rPr>
        <w:t>;</w:t>
      </w:r>
    </w:p>
    <w:p w14:paraId="1C52FCD6" w14:textId="22B547F3" w:rsidR="0070528A" w:rsidRPr="0070528A" w:rsidRDefault="003166EB" w:rsidP="00B86DE5">
      <w:pPr>
        <w:pStyle w:val="Sraopastraipa"/>
        <w:widowControl w:val="0"/>
        <w:numPr>
          <w:ilvl w:val="1"/>
          <w:numId w:val="5"/>
        </w:numPr>
        <w:tabs>
          <w:tab w:val="left" w:pos="567"/>
        </w:tabs>
        <w:kinsoku w:val="0"/>
        <w:spacing w:line="276" w:lineRule="auto"/>
        <w:ind w:left="0" w:firstLine="0"/>
        <w:jc w:val="both"/>
        <w:rPr>
          <w:lang w:val="en-GB"/>
        </w:rPr>
      </w:pPr>
      <w:r w:rsidRPr="009C0F6E">
        <w:rPr>
          <w:bCs/>
          <w:szCs w:val="24"/>
          <w:lang w:val="en-GB"/>
        </w:rPr>
        <w:t xml:space="preserve">the Data Processor fails to comply with the binding decision of the court or supervisory authority in relation to his/its obligations provided for in the </w:t>
      </w:r>
      <w:r w:rsidR="00E91EBD">
        <w:rPr>
          <w:szCs w:val="24"/>
          <w:lang w:val="en-GB"/>
        </w:rPr>
        <w:t>Clauses</w:t>
      </w:r>
      <w:r w:rsidR="00E91EBD" w:rsidRPr="009C0F6E">
        <w:rPr>
          <w:szCs w:val="24"/>
          <w:lang w:val="en-GB"/>
        </w:rPr>
        <w:t xml:space="preserve"> </w:t>
      </w:r>
      <w:r w:rsidRPr="009C0F6E">
        <w:rPr>
          <w:bCs/>
          <w:szCs w:val="24"/>
          <w:lang w:val="en-GB"/>
        </w:rPr>
        <w:t xml:space="preserve">or Regulation (EU) </w:t>
      </w:r>
      <w:r w:rsidR="00FA5342" w:rsidRPr="009C0F6E">
        <w:rPr>
          <w:color w:val="000000"/>
          <w:lang w:val="en-GB"/>
        </w:rPr>
        <w:t>2016/679</w:t>
      </w:r>
      <w:r w:rsidR="0070528A">
        <w:rPr>
          <w:color w:val="000000"/>
          <w:lang w:val="en-GB"/>
        </w:rPr>
        <w:t>;</w:t>
      </w:r>
    </w:p>
    <w:p w14:paraId="2005A5D9" w14:textId="35CBED4B" w:rsidR="00C57840" w:rsidRPr="0070528A" w:rsidRDefault="0070528A" w:rsidP="00B86DE5">
      <w:pPr>
        <w:pStyle w:val="Sraopastraipa"/>
        <w:widowControl w:val="0"/>
        <w:numPr>
          <w:ilvl w:val="1"/>
          <w:numId w:val="5"/>
        </w:numPr>
        <w:tabs>
          <w:tab w:val="left" w:pos="567"/>
        </w:tabs>
        <w:kinsoku w:val="0"/>
        <w:spacing w:line="276" w:lineRule="auto"/>
        <w:ind w:left="0" w:firstLine="0"/>
        <w:jc w:val="both"/>
        <w:rPr>
          <w:lang w:val="en-US"/>
        </w:rPr>
      </w:pPr>
      <w:bookmarkStart w:id="7" w:name="_Hlk87609452"/>
      <w:r w:rsidRPr="0070528A">
        <w:rPr>
          <w:szCs w:val="24"/>
          <w:lang w:val="en-US" w:eastAsia="lt-LT"/>
        </w:rPr>
        <w:t xml:space="preserve">the processing of personal data by the </w:t>
      </w:r>
      <w:r>
        <w:rPr>
          <w:szCs w:val="24"/>
          <w:lang w:val="en-US" w:eastAsia="lt-LT"/>
        </w:rPr>
        <w:t>Data P</w:t>
      </w:r>
      <w:r w:rsidRPr="0070528A">
        <w:rPr>
          <w:szCs w:val="24"/>
          <w:lang w:val="en-US" w:eastAsia="lt-LT"/>
        </w:rPr>
        <w:t xml:space="preserve">rocessor has been suspended by the </w:t>
      </w:r>
      <w:r>
        <w:rPr>
          <w:szCs w:val="24"/>
          <w:lang w:val="en-US" w:eastAsia="lt-LT"/>
        </w:rPr>
        <w:t>Data C</w:t>
      </w:r>
      <w:r w:rsidRPr="0070528A">
        <w:rPr>
          <w:szCs w:val="24"/>
          <w:lang w:val="en-US" w:eastAsia="lt-LT"/>
        </w:rPr>
        <w:t xml:space="preserve">ontroller pursuant </w:t>
      </w:r>
      <w:r w:rsidR="0074577C">
        <w:rPr>
          <w:szCs w:val="24"/>
          <w:lang w:val="en-US" w:eastAsia="lt-LT"/>
        </w:rPr>
        <w:t xml:space="preserve">to </w:t>
      </w:r>
      <w:r>
        <w:rPr>
          <w:szCs w:val="24"/>
          <w:lang w:val="en-US" w:eastAsia="lt-LT"/>
        </w:rPr>
        <w:t xml:space="preserve">paragraph 43.1 and (or) 43.2 </w:t>
      </w:r>
      <w:r w:rsidR="0074577C">
        <w:rPr>
          <w:szCs w:val="24"/>
          <w:lang w:val="en-US" w:eastAsia="lt-LT"/>
        </w:rPr>
        <w:t xml:space="preserve">of the Clauses </w:t>
      </w:r>
      <w:r w:rsidRPr="0070528A">
        <w:rPr>
          <w:szCs w:val="24"/>
          <w:lang w:val="en-US" w:eastAsia="lt-LT"/>
        </w:rPr>
        <w:t xml:space="preserve">and compliance with these Clauses is not restored within a </w:t>
      </w:r>
      <w:r>
        <w:rPr>
          <w:szCs w:val="24"/>
          <w:lang w:val="en-US" w:eastAsia="lt-LT"/>
        </w:rPr>
        <w:t>[</w:t>
      </w:r>
      <w:r w:rsidRPr="0070528A">
        <w:rPr>
          <w:i/>
          <w:iCs/>
          <w:szCs w:val="24"/>
          <w:lang w:val="en-US" w:eastAsia="lt-LT"/>
        </w:rPr>
        <w:t xml:space="preserve">certain amount of time. Note: please choose reasonable time </w:t>
      </w:r>
      <w:r>
        <w:rPr>
          <w:i/>
          <w:iCs/>
          <w:szCs w:val="24"/>
          <w:lang w:val="en-US" w:eastAsia="lt-LT"/>
        </w:rPr>
        <w:t>which</w:t>
      </w:r>
      <w:r w:rsidRPr="0070528A">
        <w:rPr>
          <w:i/>
          <w:iCs/>
          <w:szCs w:val="24"/>
          <w:lang w:val="en-US" w:eastAsia="lt-LT"/>
        </w:rPr>
        <w:t xml:space="preserve"> in any event </w:t>
      </w:r>
      <w:r>
        <w:rPr>
          <w:i/>
          <w:iCs/>
          <w:szCs w:val="24"/>
          <w:lang w:val="en-US" w:eastAsia="lt-LT"/>
        </w:rPr>
        <w:t xml:space="preserve">should be no longer than </w:t>
      </w:r>
      <w:r w:rsidRPr="0070528A">
        <w:rPr>
          <w:i/>
          <w:iCs/>
          <w:szCs w:val="24"/>
          <w:lang w:val="en-US" w:eastAsia="lt-LT"/>
        </w:rPr>
        <w:t>one month</w:t>
      </w:r>
      <w:r>
        <w:rPr>
          <w:i/>
          <w:iCs/>
          <w:szCs w:val="24"/>
          <w:lang w:val="en-US" w:eastAsia="lt-LT"/>
        </w:rPr>
        <w:t xml:space="preserve"> from the moment of suspension</w:t>
      </w:r>
      <w:r>
        <w:rPr>
          <w:szCs w:val="24"/>
          <w:lang w:val="en-US" w:eastAsia="lt-LT"/>
        </w:rPr>
        <w:t>]</w:t>
      </w:r>
      <w:r w:rsidRPr="0070528A">
        <w:rPr>
          <w:szCs w:val="24"/>
          <w:lang w:val="en-US" w:eastAsia="lt-LT"/>
        </w:rPr>
        <w:t xml:space="preserve"> following suspension</w:t>
      </w:r>
      <w:r w:rsidR="0029087C" w:rsidRPr="0070528A">
        <w:rPr>
          <w:lang w:val="en-US"/>
        </w:rPr>
        <w:t>.</w:t>
      </w:r>
    </w:p>
    <w:bookmarkEnd w:id="7"/>
    <w:p w14:paraId="415F9897" w14:textId="1F95E981" w:rsidR="00B522DD" w:rsidRPr="009C0F6E" w:rsidRDefault="00B522DD" w:rsidP="00B86DE5">
      <w:pPr>
        <w:pStyle w:val="Sraopastraipa"/>
        <w:widowControl w:val="0"/>
        <w:numPr>
          <w:ilvl w:val="0"/>
          <w:numId w:val="5"/>
        </w:numPr>
        <w:tabs>
          <w:tab w:val="left" w:pos="567"/>
        </w:tabs>
        <w:kinsoku w:val="0"/>
        <w:spacing w:line="276" w:lineRule="auto"/>
        <w:ind w:left="0" w:firstLine="0"/>
        <w:jc w:val="both"/>
        <w:rPr>
          <w:szCs w:val="24"/>
          <w:lang w:val="en-GB"/>
        </w:rPr>
      </w:pPr>
      <w:r w:rsidRPr="009C0F6E">
        <w:rPr>
          <w:szCs w:val="24"/>
          <w:lang w:val="en-GB"/>
        </w:rPr>
        <w:t xml:space="preserve">The </w:t>
      </w:r>
      <w:r w:rsidR="00DE249A">
        <w:rPr>
          <w:szCs w:val="24"/>
          <w:lang w:val="en-GB"/>
        </w:rPr>
        <w:t>Clauses</w:t>
      </w:r>
      <w:r w:rsidR="00DE249A" w:rsidRPr="009C0F6E">
        <w:rPr>
          <w:szCs w:val="24"/>
          <w:lang w:val="en-GB"/>
        </w:rPr>
        <w:t xml:space="preserve"> </w:t>
      </w:r>
      <w:r w:rsidRPr="009C0F6E">
        <w:rPr>
          <w:szCs w:val="24"/>
          <w:lang w:val="en-GB"/>
        </w:rPr>
        <w:t>shall take precedence over any similar provisions related to processing of personal data set out in other agreements between the Parties.</w:t>
      </w:r>
    </w:p>
    <w:p w14:paraId="379193EA" w14:textId="15FFB166" w:rsidR="00B522DD" w:rsidRPr="009C0F6E" w:rsidRDefault="00B522DD" w:rsidP="00B86DE5">
      <w:pPr>
        <w:pStyle w:val="Sraopastraipa"/>
        <w:widowControl w:val="0"/>
        <w:numPr>
          <w:ilvl w:val="0"/>
          <w:numId w:val="5"/>
        </w:numPr>
        <w:tabs>
          <w:tab w:val="left" w:pos="567"/>
        </w:tabs>
        <w:kinsoku w:val="0"/>
        <w:spacing w:line="276" w:lineRule="auto"/>
        <w:ind w:left="0" w:firstLine="0"/>
        <w:jc w:val="both"/>
        <w:rPr>
          <w:lang w:val="en-GB"/>
        </w:rPr>
      </w:pPr>
      <w:r w:rsidRPr="009C0F6E">
        <w:rPr>
          <w:szCs w:val="24"/>
          <w:lang w:val="en-GB"/>
        </w:rPr>
        <w:t xml:space="preserve">Each Party shall appoint a person responsible for </w:t>
      </w:r>
      <w:r w:rsidR="00DE249A">
        <w:rPr>
          <w:szCs w:val="24"/>
          <w:lang w:val="en-GB"/>
        </w:rPr>
        <w:t>executing</w:t>
      </w:r>
      <w:r w:rsidR="00DE249A" w:rsidRPr="009C0F6E">
        <w:rPr>
          <w:szCs w:val="24"/>
          <w:lang w:val="en-GB"/>
        </w:rPr>
        <w:t xml:space="preserve"> </w:t>
      </w:r>
      <w:r w:rsidRPr="009C0F6E">
        <w:rPr>
          <w:szCs w:val="24"/>
          <w:lang w:val="en-GB"/>
        </w:rPr>
        <w:t xml:space="preserve">the </w:t>
      </w:r>
      <w:r w:rsidR="00DE249A">
        <w:rPr>
          <w:szCs w:val="24"/>
          <w:lang w:val="en-GB"/>
        </w:rPr>
        <w:t>Clauses</w:t>
      </w:r>
      <w:r w:rsidRPr="009C0F6E">
        <w:rPr>
          <w:szCs w:val="24"/>
          <w:lang w:val="en-GB"/>
        </w:rPr>
        <w:t>.</w:t>
      </w:r>
    </w:p>
    <w:p w14:paraId="5B86D001" w14:textId="1ACF774D" w:rsidR="008A0484" w:rsidRPr="009C0F6E" w:rsidRDefault="008A0484" w:rsidP="00B86DE5">
      <w:pPr>
        <w:widowControl w:val="0"/>
        <w:tabs>
          <w:tab w:val="left" w:pos="567"/>
        </w:tabs>
        <w:kinsoku w:val="0"/>
        <w:spacing w:line="276" w:lineRule="auto"/>
        <w:jc w:val="both"/>
        <w:rPr>
          <w:lang w:val="en-GB"/>
        </w:rPr>
      </w:pPr>
    </w:p>
    <w:p w14:paraId="27BA217A" w14:textId="77777777" w:rsidR="00D82047" w:rsidRPr="009C0F6E" w:rsidRDefault="00D82047" w:rsidP="00B86DE5">
      <w:pPr>
        <w:tabs>
          <w:tab w:val="left" w:pos="567"/>
          <w:tab w:val="left" w:pos="1418"/>
        </w:tabs>
        <w:jc w:val="center"/>
        <w:rPr>
          <w:b/>
          <w:szCs w:val="24"/>
          <w:lang w:val="en-GB"/>
        </w:rPr>
      </w:pPr>
      <w:r w:rsidRPr="009C0F6E">
        <w:rPr>
          <w:b/>
          <w:szCs w:val="24"/>
          <w:lang w:val="en-GB"/>
        </w:rPr>
        <w:t xml:space="preserve">CHAPTER </w:t>
      </w:r>
      <w:r w:rsidR="00E921E5" w:rsidRPr="009C0F6E">
        <w:rPr>
          <w:b/>
          <w:szCs w:val="24"/>
          <w:lang w:val="en-GB"/>
        </w:rPr>
        <w:t>X</w:t>
      </w:r>
      <w:r w:rsidR="002567FA" w:rsidRPr="009C0F6E">
        <w:rPr>
          <w:b/>
          <w:szCs w:val="24"/>
          <w:lang w:val="en-GB"/>
        </w:rPr>
        <w:t>I</w:t>
      </w:r>
      <w:r w:rsidR="009F156C" w:rsidRPr="009C0F6E">
        <w:rPr>
          <w:b/>
          <w:szCs w:val="24"/>
          <w:lang w:val="en-GB"/>
        </w:rPr>
        <w:t>I</w:t>
      </w:r>
    </w:p>
    <w:p w14:paraId="269DC485" w14:textId="502DF4FC" w:rsidR="00E921E5" w:rsidRPr="009C0F6E" w:rsidRDefault="00D82047" w:rsidP="00B86DE5">
      <w:pPr>
        <w:tabs>
          <w:tab w:val="left" w:pos="567"/>
          <w:tab w:val="left" w:pos="1418"/>
        </w:tabs>
        <w:jc w:val="center"/>
        <w:rPr>
          <w:b/>
          <w:szCs w:val="24"/>
          <w:lang w:val="en-GB"/>
        </w:rPr>
      </w:pPr>
      <w:r w:rsidRPr="009C0F6E">
        <w:rPr>
          <w:b/>
          <w:szCs w:val="24"/>
          <w:lang w:val="en-GB"/>
        </w:rPr>
        <w:t>DETAILS AND SIGNATURES OF THE PARTIES</w:t>
      </w:r>
    </w:p>
    <w:p w14:paraId="0D88E4C8" w14:textId="77777777" w:rsidR="00E921E5" w:rsidRPr="009C0F6E" w:rsidRDefault="00E921E5" w:rsidP="00B86DE5">
      <w:pPr>
        <w:tabs>
          <w:tab w:val="left" w:pos="426"/>
          <w:tab w:val="left" w:pos="567"/>
        </w:tabs>
        <w:rPr>
          <w:i/>
          <w:szCs w:val="24"/>
          <w:lang w:val="en-GB"/>
        </w:rPr>
      </w:pPr>
    </w:p>
    <w:p w14:paraId="1C930265" w14:textId="746C75D1" w:rsidR="00E921E5" w:rsidRPr="009C0F6E" w:rsidRDefault="00D82047" w:rsidP="00D82047">
      <w:pPr>
        <w:tabs>
          <w:tab w:val="left" w:pos="567"/>
          <w:tab w:val="left" w:pos="2835"/>
          <w:tab w:val="left" w:pos="5103"/>
        </w:tabs>
        <w:jc w:val="both"/>
        <w:rPr>
          <w:iCs/>
          <w:szCs w:val="24"/>
          <w:lang w:val="en-GB"/>
        </w:rPr>
      </w:pPr>
      <w:r w:rsidRPr="009C0F6E">
        <w:rPr>
          <w:iCs/>
          <w:szCs w:val="24"/>
          <w:lang w:val="en-GB"/>
        </w:rPr>
        <w:t>For and on behalf of the Data Controller</w:t>
      </w:r>
      <w:r w:rsidR="008A0484" w:rsidRPr="009C0F6E">
        <w:rPr>
          <w:iCs/>
          <w:szCs w:val="24"/>
          <w:lang w:val="en-GB"/>
        </w:rPr>
        <w:t>:</w:t>
      </w:r>
      <w:r w:rsidRPr="009C0F6E">
        <w:rPr>
          <w:iCs/>
          <w:szCs w:val="24"/>
          <w:lang w:val="en-GB"/>
        </w:rPr>
        <w:tab/>
        <w:t>For and on behalf of the Data Processor</w:t>
      </w:r>
      <w:r w:rsidR="008A0484" w:rsidRPr="009C0F6E">
        <w:rPr>
          <w:iCs/>
          <w:szCs w:val="24"/>
          <w:lang w:val="en-GB"/>
        </w:rPr>
        <w:t>:</w:t>
      </w:r>
      <w:r w:rsidR="00E921E5" w:rsidRPr="009C0F6E">
        <w:rPr>
          <w:iCs/>
          <w:szCs w:val="24"/>
          <w:lang w:val="en-GB"/>
        </w:rPr>
        <w:t xml:space="preserve"> </w:t>
      </w:r>
    </w:p>
    <w:p w14:paraId="4ECFA91E" w14:textId="77777777" w:rsidR="00E921E5" w:rsidRPr="009C0F6E" w:rsidRDefault="00E921E5" w:rsidP="00B86DE5">
      <w:pPr>
        <w:tabs>
          <w:tab w:val="left" w:pos="426"/>
          <w:tab w:val="left" w:pos="567"/>
        </w:tabs>
        <w:jc w:val="both"/>
        <w:rPr>
          <w:i/>
          <w:szCs w:val="24"/>
          <w:lang w:val="en-GB"/>
        </w:rPr>
      </w:pPr>
    </w:p>
    <w:p w14:paraId="4DDE1E06" w14:textId="77777777" w:rsidR="00D82047" w:rsidRPr="009C0F6E" w:rsidRDefault="00E921E5" w:rsidP="00D82047">
      <w:pPr>
        <w:tabs>
          <w:tab w:val="left" w:pos="567"/>
          <w:tab w:val="left" w:pos="2835"/>
        </w:tabs>
        <w:jc w:val="both"/>
        <w:rPr>
          <w:i/>
          <w:szCs w:val="24"/>
          <w:lang w:val="en-GB"/>
        </w:rPr>
      </w:pPr>
      <w:r w:rsidRPr="009C0F6E">
        <w:rPr>
          <w:i/>
          <w:szCs w:val="24"/>
          <w:lang w:val="en-GB"/>
        </w:rPr>
        <w:t>p</w:t>
      </w:r>
      <w:r w:rsidR="00D82047" w:rsidRPr="009C0F6E">
        <w:rPr>
          <w:i/>
          <w:szCs w:val="24"/>
          <w:lang w:val="en-GB"/>
        </w:rPr>
        <w:t>osition</w:t>
      </w:r>
      <w:r w:rsidRPr="009C0F6E">
        <w:rPr>
          <w:i/>
          <w:szCs w:val="24"/>
          <w:lang w:val="en-GB"/>
        </w:rPr>
        <w:tab/>
      </w:r>
      <w:r w:rsidRPr="009C0F6E">
        <w:rPr>
          <w:i/>
          <w:szCs w:val="24"/>
          <w:lang w:val="en-GB"/>
        </w:rPr>
        <w:tab/>
      </w:r>
      <w:r w:rsidR="00D82047" w:rsidRPr="009C0F6E">
        <w:rPr>
          <w:i/>
          <w:szCs w:val="24"/>
          <w:lang w:val="en-GB"/>
        </w:rPr>
        <w:tab/>
      </w:r>
      <w:proofErr w:type="spellStart"/>
      <w:r w:rsidR="00D82047" w:rsidRPr="009C0F6E">
        <w:rPr>
          <w:i/>
          <w:szCs w:val="24"/>
          <w:lang w:val="en-GB"/>
        </w:rPr>
        <w:t>position</w:t>
      </w:r>
      <w:proofErr w:type="spellEnd"/>
    </w:p>
    <w:p w14:paraId="065B78EB" w14:textId="77777777" w:rsidR="00D82047" w:rsidRPr="009C0F6E" w:rsidRDefault="00D82047" w:rsidP="00D82047">
      <w:pPr>
        <w:tabs>
          <w:tab w:val="left" w:pos="567"/>
          <w:tab w:val="left" w:pos="2835"/>
        </w:tabs>
        <w:jc w:val="both"/>
        <w:rPr>
          <w:i/>
          <w:szCs w:val="24"/>
          <w:lang w:val="en-GB"/>
        </w:rPr>
      </w:pPr>
      <w:r w:rsidRPr="009C0F6E">
        <w:rPr>
          <w:i/>
          <w:szCs w:val="24"/>
          <w:lang w:val="en-GB"/>
        </w:rPr>
        <w:t>name, surname</w:t>
      </w:r>
      <w:r w:rsidRPr="009C0F6E">
        <w:rPr>
          <w:i/>
          <w:szCs w:val="24"/>
          <w:lang w:val="en-GB"/>
        </w:rPr>
        <w:tab/>
      </w:r>
      <w:r w:rsidRPr="009C0F6E">
        <w:rPr>
          <w:i/>
          <w:szCs w:val="24"/>
          <w:lang w:val="en-GB"/>
        </w:rPr>
        <w:tab/>
      </w:r>
      <w:r w:rsidRPr="009C0F6E">
        <w:rPr>
          <w:i/>
          <w:szCs w:val="24"/>
          <w:lang w:val="en-GB"/>
        </w:rPr>
        <w:tab/>
        <w:t>name, surname</w:t>
      </w:r>
    </w:p>
    <w:p w14:paraId="3CE274AE" w14:textId="77777777" w:rsidR="00E921E5" w:rsidRPr="009C0F6E" w:rsidRDefault="00E921E5" w:rsidP="00D82047">
      <w:pPr>
        <w:tabs>
          <w:tab w:val="left" w:pos="567"/>
          <w:tab w:val="left" w:pos="2835"/>
        </w:tabs>
        <w:jc w:val="both"/>
        <w:rPr>
          <w:i/>
          <w:lang w:val="en-GB"/>
        </w:rPr>
      </w:pPr>
    </w:p>
    <w:p w14:paraId="2502A225" w14:textId="77777777" w:rsidR="00E921E5" w:rsidRPr="009C0F6E" w:rsidRDefault="00E921E5" w:rsidP="00D82047">
      <w:pPr>
        <w:tabs>
          <w:tab w:val="left" w:pos="567"/>
          <w:tab w:val="left" w:pos="2835"/>
        </w:tabs>
        <w:jc w:val="both"/>
        <w:rPr>
          <w:i/>
          <w:szCs w:val="24"/>
          <w:lang w:val="en-GB"/>
        </w:rPr>
      </w:pPr>
    </w:p>
    <w:p w14:paraId="71133BFB" w14:textId="1A77CE87" w:rsidR="00E921E5" w:rsidRPr="009C0F6E" w:rsidRDefault="00E921E5" w:rsidP="00D82047">
      <w:pPr>
        <w:tabs>
          <w:tab w:val="left" w:pos="567"/>
          <w:tab w:val="left" w:pos="2835"/>
        </w:tabs>
        <w:jc w:val="both"/>
        <w:rPr>
          <w:i/>
          <w:szCs w:val="24"/>
          <w:lang w:val="en-GB"/>
        </w:rPr>
      </w:pPr>
      <w:r w:rsidRPr="009C0F6E">
        <w:rPr>
          <w:i/>
          <w:szCs w:val="24"/>
          <w:lang w:val="en-GB"/>
        </w:rPr>
        <w:t>dat</w:t>
      </w:r>
      <w:r w:rsidR="00D82047" w:rsidRPr="009C0F6E">
        <w:rPr>
          <w:i/>
          <w:szCs w:val="24"/>
          <w:lang w:val="en-GB"/>
        </w:rPr>
        <w:t>e</w:t>
      </w:r>
      <w:r w:rsidRPr="009C0F6E">
        <w:rPr>
          <w:i/>
          <w:szCs w:val="24"/>
          <w:lang w:val="en-GB"/>
        </w:rPr>
        <w:tab/>
      </w:r>
      <w:r w:rsidRPr="009C0F6E">
        <w:rPr>
          <w:i/>
          <w:szCs w:val="24"/>
          <w:lang w:val="en-GB"/>
        </w:rPr>
        <w:tab/>
      </w:r>
      <w:r w:rsidR="00A562B7" w:rsidRPr="009C0F6E">
        <w:rPr>
          <w:i/>
          <w:szCs w:val="24"/>
          <w:lang w:val="en-GB"/>
        </w:rPr>
        <w:tab/>
      </w:r>
      <w:r w:rsidR="00D82047" w:rsidRPr="009C0F6E">
        <w:rPr>
          <w:i/>
          <w:szCs w:val="24"/>
          <w:lang w:val="en-GB"/>
        </w:rPr>
        <w:tab/>
      </w:r>
      <w:proofErr w:type="spellStart"/>
      <w:r w:rsidRPr="009C0F6E">
        <w:rPr>
          <w:i/>
          <w:szCs w:val="24"/>
          <w:lang w:val="en-GB"/>
        </w:rPr>
        <w:t>dat</w:t>
      </w:r>
      <w:r w:rsidR="00D82047" w:rsidRPr="009C0F6E">
        <w:rPr>
          <w:i/>
          <w:szCs w:val="24"/>
          <w:lang w:val="en-GB"/>
        </w:rPr>
        <w:t>e</w:t>
      </w:r>
      <w:proofErr w:type="spellEnd"/>
    </w:p>
    <w:p w14:paraId="7E47315D" w14:textId="6D9EB395" w:rsidR="00E921E5" w:rsidRPr="009C0F6E" w:rsidRDefault="00D82047" w:rsidP="00D82047">
      <w:pPr>
        <w:tabs>
          <w:tab w:val="left" w:pos="426"/>
          <w:tab w:val="left" w:pos="567"/>
          <w:tab w:val="left" w:pos="2835"/>
        </w:tabs>
        <w:rPr>
          <w:i/>
          <w:szCs w:val="24"/>
          <w:lang w:val="en-GB"/>
        </w:rPr>
      </w:pPr>
      <w:r w:rsidRPr="009C0F6E">
        <w:rPr>
          <w:i/>
          <w:szCs w:val="24"/>
          <w:lang w:val="en-GB"/>
        </w:rPr>
        <w:t>L.S.</w:t>
      </w:r>
      <w:r w:rsidR="00E921E5" w:rsidRPr="009C0F6E">
        <w:rPr>
          <w:i/>
          <w:szCs w:val="24"/>
          <w:lang w:val="en-GB"/>
        </w:rPr>
        <w:tab/>
      </w:r>
      <w:r w:rsidR="00E921E5" w:rsidRPr="009C0F6E">
        <w:rPr>
          <w:i/>
          <w:szCs w:val="24"/>
          <w:lang w:val="en-GB"/>
        </w:rPr>
        <w:tab/>
      </w:r>
      <w:r w:rsidR="00A562B7" w:rsidRPr="009C0F6E">
        <w:rPr>
          <w:i/>
          <w:szCs w:val="24"/>
          <w:lang w:val="en-GB"/>
        </w:rPr>
        <w:tab/>
      </w:r>
      <w:r w:rsidRPr="009C0F6E">
        <w:rPr>
          <w:i/>
          <w:szCs w:val="24"/>
          <w:lang w:val="en-GB"/>
        </w:rPr>
        <w:tab/>
      </w:r>
      <w:r w:rsidRPr="009C0F6E">
        <w:rPr>
          <w:i/>
          <w:szCs w:val="24"/>
          <w:lang w:val="en-GB"/>
        </w:rPr>
        <w:tab/>
        <w:t>L.S.</w:t>
      </w:r>
    </w:p>
    <w:p w14:paraId="540600A6" w14:textId="77777777" w:rsidR="00E921E5" w:rsidRPr="009C0F6E" w:rsidRDefault="00E921E5" w:rsidP="00B86DE5">
      <w:pPr>
        <w:widowControl w:val="0"/>
        <w:tabs>
          <w:tab w:val="left" w:pos="567"/>
        </w:tabs>
        <w:suppressAutoHyphens/>
        <w:jc w:val="center"/>
        <w:rPr>
          <w:color w:val="000000"/>
          <w:lang w:val="en-GB"/>
        </w:rPr>
      </w:pPr>
      <w:r w:rsidRPr="009C0F6E">
        <w:rPr>
          <w:color w:val="000000"/>
          <w:lang w:val="en-GB"/>
        </w:rPr>
        <w:t>___________________</w:t>
      </w:r>
    </w:p>
    <w:p w14:paraId="716D422C" w14:textId="3CD36485" w:rsidR="008A0484" w:rsidRPr="009C0F6E" w:rsidRDefault="008A0484" w:rsidP="00B86DE5">
      <w:pPr>
        <w:tabs>
          <w:tab w:val="left" w:pos="567"/>
        </w:tabs>
        <w:jc w:val="both"/>
        <w:rPr>
          <w:b/>
          <w:szCs w:val="24"/>
          <w:lang w:val="en-GB"/>
        </w:rPr>
      </w:pPr>
    </w:p>
    <w:p w14:paraId="14C42467" w14:textId="5C01FE31" w:rsidR="008A0484" w:rsidRPr="009C0F6E" w:rsidRDefault="008A0484" w:rsidP="00B86DE5">
      <w:pPr>
        <w:tabs>
          <w:tab w:val="left" w:pos="567"/>
        </w:tabs>
        <w:jc w:val="both"/>
        <w:rPr>
          <w:b/>
          <w:szCs w:val="24"/>
          <w:lang w:val="en-GB"/>
        </w:rPr>
      </w:pPr>
    </w:p>
    <w:p w14:paraId="246EC456" w14:textId="77777777" w:rsidR="008A0484" w:rsidRPr="009C0F6E" w:rsidRDefault="008A0484" w:rsidP="00E921E5">
      <w:pPr>
        <w:ind w:left="5245"/>
        <w:jc w:val="both"/>
        <w:rPr>
          <w:szCs w:val="24"/>
          <w:lang w:val="en-GB" w:eastAsia="lt-LT"/>
        </w:rPr>
        <w:sectPr w:rsidR="008A0484" w:rsidRPr="009C0F6E" w:rsidSect="00324625">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907" w:footer="454" w:gutter="0"/>
          <w:paperSrc w:first="7" w:other="7"/>
          <w:pgNumType w:start="1"/>
          <w:cols w:space="1296"/>
          <w:titlePg/>
          <w:docGrid w:linePitch="326"/>
        </w:sectPr>
      </w:pPr>
    </w:p>
    <w:p w14:paraId="31FB6613" w14:textId="77777777" w:rsidR="00312F2C" w:rsidRPr="009C0F6E" w:rsidRDefault="00312F2C" w:rsidP="00E921E5">
      <w:pPr>
        <w:ind w:left="5245"/>
        <w:jc w:val="both"/>
        <w:rPr>
          <w:szCs w:val="24"/>
          <w:lang w:val="en-GB" w:eastAsia="lt-LT"/>
        </w:rPr>
      </w:pPr>
      <w:r w:rsidRPr="009C0F6E">
        <w:rPr>
          <w:szCs w:val="24"/>
          <w:lang w:val="en-GB" w:eastAsia="lt-LT"/>
        </w:rPr>
        <w:lastRenderedPageBreak/>
        <w:t>Annex 1 to</w:t>
      </w:r>
    </w:p>
    <w:p w14:paraId="67DFBCA4" w14:textId="15A814A4" w:rsidR="00312F2C" w:rsidRPr="009C0F6E" w:rsidRDefault="00EC0D84" w:rsidP="00E921E5">
      <w:pPr>
        <w:ind w:left="5245"/>
        <w:jc w:val="both"/>
        <w:rPr>
          <w:szCs w:val="24"/>
          <w:lang w:val="en-GB" w:eastAsia="lt-LT"/>
        </w:rPr>
      </w:pPr>
      <w:r w:rsidRPr="009C0F6E">
        <w:rPr>
          <w:szCs w:val="24"/>
          <w:lang w:val="en-GB" w:eastAsia="lt-LT"/>
        </w:rPr>
        <w:t>T</w:t>
      </w:r>
      <w:r w:rsidR="00312F2C" w:rsidRPr="009C0F6E">
        <w:rPr>
          <w:szCs w:val="24"/>
          <w:lang w:val="en-GB" w:eastAsia="lt-LT"/>
        </w:rPr>
        <w:t>he</w:t>
      </w:r>
      <w:r w:rsidR="00DE249A">
        <w:rPr>
          <w:szCs w:val="24"/>
          <w:lang w:val="en-GB" w:eastAsia="lt-LT"/>
        </w:rPr>
        <w:t xml:space="preserve"> standard contractual clauses for the data processing</w:t>
      </w:r>
      <w:r w:rsidR="00312F2C" w:rsidRPr="009C0F6E">
        <w:rPr>
          <w:szCs w:val="24"/>
          <w:lang w:val="en-GB" w:eastAsia="lt-LT"/>
        </w:rPr>
        <w:t xml:space="preserve"> </w:t>
      </w:r>
      <w:r w:rsidR="008C6CCC" w:rsidRPr="009C0F6E">
        <w:rPr>
          <w:bCs/>
          <w:szCs w:val="24"/>
          <w:lang w:val="en-GB" w:eastAsia="lt-LT"/>
        </w:rPr>
        <w:t xml:space="preserve">agreement </w:t>
      </w:r>
    </w:p>
    <w:p w14:paraId="79F44AE9" w14:textId="4E2C2055" w:rsidR="00E921E5" w:rsidRPr="009C0F6E" w:rsidRDefault="00E921E5" w:rsidP="00E921E5">
      <w:pPr>
        <w:ind w:left="5245"/>
        <w:jc w:val="both"/>
        <w:rPr>
          <w:szCs w:val="24"/>
          <w:lang w:val="en-GB"/>
        </w:rPr>
      </w:pPr>
    </w:p>
    <w:p w14:paraId="0DE12FAE" w14:textId="77777777" w:rsidR="003E0920" w:rsidRPr="009C0F6E" w:rsidRDefault="003E0920" w:rsidP="00E921E5">
      <w:pPr>
        <w:ind w:left="5245"/>
        <w:jc w:val="both"/>
        <w:rPr>
          <w:szCs w:val="24"/>
          <w:lang w:val="en-GB"/>
        </w:rPr>
      </w:pPr>
    </w:p>
    <w:p w14:paraId="77A907E9" w14:textId="77777777" w:rsidR="00C809C0" w:rsidRPr="009C0F6E" w:rsidRDefault="003E0920" w:rsidP="00A746DE">
      <w:pPr>
        <w:jc w:val="center"/>
        <w:rPr>
          <w:b/>
          <w:bCs/>
          <w:szCs w:val="24"/>
          <w:lang w:val="en-GB"/>
        </w:rPr>
      </w:pPr>
      <w:r w:rsidRPr="009C0F6E">
        <w:rPr>
          <w:b/>
          <w:bCs/>
          <w:szCs w:val="24"/>
          <w:lang w:val="en-GB"/>
        </w:rPr>
        <w:t>INFORMA</w:t>
      </w:r>
      <w:r w:rsidR="00C809C0" w:rsidRPr="009C0F6E">
        <w:rPr>
          <w:b/>
          <w:bCs/>
          <w:szCs w:val="24"/>
          <w:lang w:val="en-GB"/>
        </w:rPr>
        <w:t>TION ON PROCESSING OF PERSONAL DATA</w:t>
      </w:r>
    </w:p>
    <w:p w14:paraId="2BEAD012" w14:textId="456A96A6" w:rsidR="00E921E5" w:rsidRPr="009C0F6E" w:rsidRDefault="00E921E5" w:rsidP="00E921E5">
      <w:pPr>
        <w:ind w:left="5245"/>
        <w:jc w:val="both"/>
        <w:rPr>
          <w:szCs w:val="24"/>
          <w:lang w:val="en-GB"/>
        </w:rPr>
      </w:pPr>
    </w:p>
    <w:p w14:paraId="25224269" w14:textId="77777777" w:rsidR="00466CA3" w:rsidRPr="009C0F6E" w:rsidRDefault="00466CA3" w:rsidP="00E921E5">
      <w:pPr>
        <w:ind w:left="5245"/>
        <w:jc w:val="both"/>
        <w:rPr>
          <w:szCs w:val="24"/>
          <w:lang w:val="en-GB"/>
        </w:rPr>
      </w:pPr>
    </w:p>
    <w:p w14:paraId="6A3D0D17" w14:textId="4AF5C6B9" w:rsidR="00E921E5" w:rsidRPr="009C0F6E" w:rsidRDefault="00E921E5" w:rsidP="00E921E5">
      <w:pPr>
        <w:pStyle w:val="Antrat1"/>
        <w:rPr>
          <w:lang w:val="en-GB"/>
        </w:rPr>
      </w:pPr>
      <w:bookmarkStart w:id="8" w:name="_Toc37324444"/>
      <w:r w:rsidRPr="009C0F6E">
        <w:rPr>
          <w:lang w:val="en-GB"/>
        </w:rPr>
        <w:t>1.Informa</w:t>
      </w:r>
      <w:r w:rsidR="00C809C0" w:rsidRPr="009C0F6E">
        <w:rPr>
          <w:lang w:val="en-GB"/>
        </w:rPr>
        <w:t>tion on processing of personal data</w:t>
      </w:r>
      <w:bookmarkEnd w:id="8"/>
      <w:r w:rsidR="003E0920" w:rsidRPr="009C0F6E">
        <w:rPr>
          <w:lang w:val="en-GB"/>
        </w:rPr>
        <w:t>:</w:t>
      </w:r>
    </w:p>
    <w:p w14:paraId="432C214B" w14:textId="77777777" w:rsidR="00E921E5" w:rsidRPr="009C0F6E" w:rsidRDefault="00E921E5" w:rsidP="00E921E5">
      <w:pPr>
        <w:rPr>
          <w:lang w:val="en-GB"/>
        </w:rPr>
      </w:pPr>
    </w:p>
    <w:p w14:paraId="76ADA821" w14:textId="6DD9093D" w:rsidR="00E921E5" w:rsidRDefault="00E921E5" w:rsidP="00E921E5">
      <w:pPr>
        <w:jc w:val="both"/>
        <w:rPr>
          <w:bCs/>
          <w:i/>
          <w:iCs/>
          <w:lang w:val="en-GB"/>
        </w:rPr>
      </w:pPr>
      <w:r w:rsidRPr="009C0F6E">
        <w:rPr>
          <w:bCs/>
          <w:i/>
          <w:iCs/>
          <w:lang w:val="en-GB"/>
        </w:rPr>
        <w:t>[</w:t>
      </w:r>
      <w:r w:rsidR="00CA041E" w:rsidRPr="009C0F6E">
        <w:rPr>
          <w:i/>
          <w:iCs/>
          <w:lang w:val="en-GB"/>
        </w:rPr>
        <w:t>NOTE</w:t>
      </w:r>
      <w:r w:rsidR="008A0484" w:rsidRPr="009C0F6E">
        <w:rPr>
          <w:i/>
          <w:iCs/>
          <w:lang w:val="en-GB"/>
        </w:rPr>
        <w:t xml:space="preserve">. </w:t>
      </w:r>
      <w:r w:rsidR="00CA041E" w:rsidRPr="009C0F6E">
        <w:rPr>
          <w:i/>
          <w:iCs/>
          <w:lang w:val="en-GB"/>
        </w:rPr>
        <w:t xml:space="preserve">If several data processing </w:t>
      </w:r>
      <w:r w:rsidR="004C771A">
        <w:rPr>
          <w:i/>
          <w:iCs/>
          <w:lang w:val="en-GB"/>
        </w:rPr>
        <w:t>activities</w:t>
      </w:r>
      <w:r w:rsidR="004C771A" w:rsidRPr="009C0F6E">
        <w:rPr>
          <w:i/>
          <w:iCs/>
          <w:lang w:val="en-GB"/>
        </w:rPr>
        <w:t xml:space="preserve"> </w:t>
      </w:r>
      <w:r w:rsidR="00CA041E" w:rsidRPr="009C0F6E">
        <w:rPr>
          <w:i/>
          <w:iCs/>
          <w:lang w:val="en-GB"/>
        </w:rPr>
        <w:t>are carried out, the</w:t>
      </w:r>
      <w:r w:rsidR="00DE7F6F" w:rsidRPr="009C0F6E">
        <w:rPr>
          <w:i/>
          <w:iCs/>
          <w:lang w:val="en-GB"/>
        </w:rPr>
        <w:t xml:space="preserve"> following</w:t>
      </w:r>
      <w:r w:rsidR="00CA041E" w:rsidRPr="009C0F6E">
        <w:rPr>
          <w:i/>
          <w:iCs/>
          <w:lang w:val="en-GB"/>
        </w:rPr>
        <w:t xml:space="preserve"> parts must be separately filled in for each processing </w:t>
      </w:r>
      <w:r w:rsidR="004C771A">
        <w:rPr>
          <w:i/>
          <w:iCs/>
          <w:lang w:val="en-GB"/>
        </w:rPr>
        <w:t>activity</w:t>
      </w:r>
      <w:r w:rsidRPr="009C0F6E">
        <w:rPr>
          <w:bCs/>
          <w:i/>
          <w:iCs/>
          <w:lang w:val="en-GB"/>
        </w:rPr>
        <w:t>]</w:t>
      </w:r>
      <w:r w:rsidR="00A746DE" w:rsidRPr="009C0F6E">
        <w:rPr>
          <w:bCs/>
          <w:i/>
          <w:iCs/>
          <w:lang w:val="en-GB"/>
        </w:rPr>
        <w:t>.</w:t>
      </w:r>
    </w:p>
    <w:p w14:paraId="3A445C07" w14:textId="77777777" w:rsidR="006A11A2" w:rsidRPr="009C0F6E" w:rsidRDefault="006A11A2" w:rsidP="00E921E5">
      <w:pPr>
        <w:jc w:val="both"/>
        <w:rPr>
          <w:lang w:val="en-GB"/>
        </w:rPr>
      </w:pPr>
    </w:p>
    <w:p w14:paraId="7AAE9554" w14:textId="77777777" w:rsidR="000D7E06" w:rsidRPr="009C0F6E" w:rsidRDefault="00E921E5" w:rsidP="00E921E5">
      <w:pPr>
        <w:jc w:val="both"/>
        <w:rPr>
          <w:b/>
          <w:lang w:val="en-GB"/>
        </w:rPr>
      </w:pPr>
      <w:r w:rsidRPr="009C0F6E">
        <w:rPr>
          <w:b/>
          <w:lang w:val="en-GB"/>
        </w:rPr>
        <w:t xml:space="preserve">1.1. </w:t>
      </w:r>
      <w:r w:rsidR="000D7E06" w:rsidRPr="009C0F6E">
        <w:rPr>
          <w:b/>
          <w:lang w:val="en-GB"/>
        </w:rPr>
        <w:t>The purpose of processing of personal data by the Data Processor shall be:</w:t>
      </w:r>
    </w:p>
    <w:p w14:paraId="523725F7" w14:textId="77777777" w:rsidR="00E921E5" w:rsidRPr="009C0F6E" w:rsidRDefault="00E921E5" w:rsidP="00E921E5">
      <w:pPr>
        <w:jc w:val="both"/>
        <w:rPr>
          <w:lang w:val="en-GB"/>
        </w:rPr>
      </w:pPr>
    </w:p>
    <w:p w14:paraId="28B85E28" w14:textId="3F8C6C2C" w:rsidR="00E921E5" w:rsidRDefault="008A0484" w:rsidP="00E921E5">
      <w:pPr>
        <w:jc w:val="both"/>
        <w:rPr>
          <w:i/>
          <w:iCs/>
          <w:lang w:val="en-GB"/>
        </w:rPr>
      </w:pPr>
      <w:r w:rsidRPr="009C0F6E">
        <w:rPr>
          <w:i/>
          <w:iCs/>
          <w:lang w:val="en-GB"/>
        </w:rPr>
        <w:t>[</w:t>
      </w:r>
      <w:r w:rsidR="008A419A" w:rsidRPr="009C0F6E">
        <w:rPr>
          <w:i/>
          <w:iCs/>
          <w:lang w:val="en-GB"/>
        </w:rPr>
        <w:t xml:space="preserve">Describe the purpose of processing of personal data by wording it clearly and specifically, </w:t>
      </w:r>
      <w:proofErr w:type="gramStart"/>
      <w:r w:rsidR="008A419A" w:rsidRPr="009C0F6E">
        <w:rPr>
          <w:i/>
          <w:iCs/>
          <w:lang w:val="en-GB"/>
        </w:rPr>
        <w:t>i.e.</w:t>
      </w:r>
      <w:proofErr w:type="gramEnd"/>
      <w:r w:rsidR="008A419A" w:rsidRPr="009C0F6E">
        <w:rPr>
          <w:i/>
          <w:iCs/>
          <w:lang w:val="en-GB"/>
        </w:rPr>
        <w:t xml:space="preserve"> with sufficient details</w:t>
      </w:r>
      <w:r w:rsidR="008A419A" w:rsidRPr="009C0F6E">
        <w:rPr>
          <w:i/>
          <w:iCs/>
          <w:szCs w:val="24"/>
          <w:lang w:val="en-GB"/>
        </w:rPr>
        <w:t xml:space="preserve"> to determine what kind of processing it covers and assess if the particular purpose is not in conflict with the requirements of the legislation</w:t>
      </w:r>
      <w:r w:rsidR="00E921E5" w:rsidRPr="009C0F6E">
        <w:rPr>
          <w:i/>
          <w:iCs/>
          <w:lang w:val="en-GB"/>
        </w:rPr>
        <w:t>].</w:t>
      </w:r>
    </w:p>
    <w:p w14:paraId="091EADC1" w14:textId="7497B1B2" w:rsidR="00897A0A" w:rsidRDefault="00897A0A" w:rsidP="00E921E5">
      <w:pPr>
        <w:jc w:val="both"/>
        <w:rPr>
          <w:i/>
          <w:iCs/>
          <w:lang w:val="en-GB"/>
        </w:rPr>
      </w:pPr>
    </w:p>
    <w:p w14:paraId="7A88DFCA" w14:textId="7F32ADD2" w:rsidR="00897A0A" w:rsidRPr="00897A0A" w:rsidRDefault="00897A0A" w:rsidP="00E921E5">
      <w:pPr>
        <w:jc w:val="both"/>
        <w:rPr>
          <w:bCs/>
          <w:i/>
          <w:iCs/>
          <w:lang w:val="en-GB"/>
        </w:rPr>
      </w:pPr>
      <w:r>
        <w:rPr>
          <w:bCs/>
          <w:i/>
          <w:iCs/>
          <w:lang w:val="en-GB"/>
        </w:rPr>
        <w:t xml:space="preserve">[EXAMPLES. </w:t>
      </w:r>
      <w:bookmarkStart w:id="9" w:name="_Hlk87610138"/>
      <w:r>
        <w:rPr>
          <w:bCs/>
          <w:i/>
          <w:iCs/>
          <w:lang w:val="en-GB"/>
        </w:rPr>
        <w:t xml:space="preserve">“Preparation of the Data Controller’s documents for their storage in accordance with the requirements of the </w:t>
      </w:r>
      <w:r w:rsidR="00797554" w:rsidRPr="00797554">
        <w:rPr>
          <w:i/>
          <w:iCs/>
          <w:lang w:val="en-GB"/>
        </w:rPr>
        <w:t>Law on documents and archives and</w:t>
      </w:r>
      <w:r w:rsidR="00797554">
        <w:rPr>
          <w:i/>
          <w:iCs/>
          <w:lang w:val="en-GB"/>
        </w:rPr>
        <w:t xml:space="preserve"> requirements of</w:t>
      </w:r>
      <w:r w:rsidR="00797554">
        <w:t xml:space="preserve"> </w:t>
      </w:r>
      <w:r>
        <w:rPr>
          <w:bCs/>
          <w:i/>
          <w:iCs/>
          <w:lang w:val="en-GB"/>
        </w:rPr>
        <w:t>Chief archivist of Lithuania, or for their deletion, if the retention period has come to an end”</w:t>
      </w:r>
      <w:bookmarkEnd w:id="9"/>
      <w:r>
        <w:rPr>
          <w:bCs/>
          <w:i/>
          <w:iCs/>
          <w:lang w:val="en-GB"/>
        </w:rPr>
        <w:t>, “Storing the personal data of the Data Controller”].</w:t>
      </w:r>
    </w:p>
    <w:p w14:paraId="4400EDD0" w14:textId="77777777" w:rsidR="00E921E5" w:rsidRPr="009C0F6E" w:rsidRDefault="00E921E5" w:rsidP="00E921E5">
      <w:pPr>
        <w:jc w:val="both"/>
        <w:rPr>
          <w:lang w:val="en-GB"/>
        </w:rPr>
      </w:pPr>
    </w:p>
    <w:p w14:paraId="01508915" w14:textId="77777777" w:rsidR="00A20DFF" w:rsidRPr="009C0F6E" w:rsidRDefault="00E921E5" w:rsidP="00E921E5">
      <w:pPr>
        <w:jc w:val="both"/>
        <w:rPr>
          <w:b/>
          <w:lang w:val="en-GB"/>
        </w:rPr>
      </w:pPr>
      <w:r w:rsidRPr="009C0F6E">
        <w:rPr>
          <w:b/>
          <w:lang w:val="en-GB"/>
        </w:rPr>
        <w:t xml:space="preserve">1.2. </w:t>
      </w:r>
      <w:r w:rsidR="00A20DFF" w:rsidRPr="009C0F6E">
        <w:rPr>
          <w:b/>
          <w:lang w:val="en-GB"/>
        </w:rPr>
        <w:t>Processing of personal data by the Data Processor shall be mainly related to (nature of processing):</w:t>
      </w:r>
    </w:p>
    <w:p w14:paraId="677FFEA0" w14:textId="77777777" w:rsidR="00E921E5" w:rsidRPr="009C0F6E" w:rsidRDefault="00E921E5" w:rsidP="00E921E5">
      <w:pPr>
        <w:jc w:val="both"/>
        <w:rPr>
          <w:lang w:val="en-GB"/>
        </w:rPr>
      </w:pPr>
    </w:p>
    <w:p w14:paraId="34582EA5" w14:textId="5D6CD83C" w:rsidR="00E921E5" w:rsidRDefault="008A0484" w:rsidP="00E921E5">
      <w:pPr>
        <w:jc w:val="both"/>
        <w:rPr>
          <w:i/>
          <w:iCs/>
          <w:lang w:val="en-GB"/>
        </w:rPr>
      </w:pPr>
      <w:r w:rsidRPr="009C0F6E">
        <w:rPr>
          <w:i/>
          <w:iCs/>
          <w:lang w:val="en-GB"/>
        </w:rPr>
        <w:t>[</w:t>
      </w:r>
      <w:r w:rsidR="00A20DFF" w:rsidRPr="009C0F6E">
        <w:rPr>
          <w:i/>
          <w:iCs/>
          <w:lang w:val="en-GB"/>
        </w:rPr>
        <w:t>Describe the nature of processing</w:t>
      </w:r>
      <w:r w:rsidRPr="009C0F6E">
        <w:rPr>
          <w:i/>
          <w:iCs/>
          <w:lang w:val="en-GB"/>
        </w:rPr>
        <w:t>].</w:t>
      </w:r>
    </w:p>
    <w:p w14:paraId="33B06FB5" w14:textId="6AAF1DDD" w:rsidR="00897A0A" w:rsidRDefault="00897A0A" w:rsidP="00E921E5">
      <w:pPr>
        <w:jc w:val="both"/>
        <w:rPr>
          <w:i/>
          <w:iCs/>
          <w:lang w:val="en-GB"/>
        </w:rPr>
      </w:pPr>
    </w:p>
    <w:p w14:paraId="72C1726E" w14:textId="7BA15BD1" w:rsidR="00897A0A" w:rsidRDefault="00897A0A" w:rsidP="00E921E5">
      <w:pPr>
        <w:jc w:val="both"/>
        <w:rPr>
          <w:bCs/>
          <w:i/>
          <w:iCs/>
          <w:lang w:val="en-GB"/>
        </w:rPr>
      </w:pPr>
      <w:bookmarkStart w:id="10" w:name="_Hlk87615083"/>
      <w:r>
        <w:rPr>
          <w:i/>
          <w:iCs/>
          <w:lang w:val="en-GB"/>
        </w:rPr>
        <w:t>[EXAMPLE. “</w:t>
      </w:r>
      <w:r>
        <w:rPr>
          <w:bCs/>
          <w:i/>
          <w:iCs/>
          <w:lang w:val="en-GB"/>
        </w:rPr>
        <w:t xml:space="preserve">Preparation of the Data Controller’s documents for their storage in accordance with the requirements of the </w:t>
      </w:r>
      <w:r w:rsidR="00797554" w:rsidRPr="00797554">
        <w:rPr>
          <w:i/>
          <w:iCs/>
          <w:lang w:val="en-GB"/>
        </w:rPr>
        <w:t>Law on documents and archives and</w:t>
      </w:r>
      <w:r w:rsidR="00797554">
        <w:rPr>
          <w:i/>
          <w:iCs/>
          <w:lang w:val="en-GB"/>
        </w:rPr>
        <w:t xml:space="preserve"> requirements of</w:t>
      </w:r>
      <w:r w:rsidR="00797554">
        <w:t xml:space="preserve"> </w:t>
      </w:r>
      <w:r>
        <w:rPr>
          <w:bCs/>
          <w:i/>
          <w:iCs/>
          <w:lang w:val="en-GB"/>
        </w:rPr>
        <w:t>Chief archivist of Lithuania, or for their deletion, if the retention period has come to an end, i. e.:</w:t>
      </w:r>
    </w:p>
    <w:p w14:paraId="6E97A868" w14:textId="0A20B615" w:rsidR="00897A0A" w:rsidRDefault="00897A0A" w:rsidP="00897A0A">
      <w:pPr>
        <w:pStyle w:val="Sraopastraipa"/>
        <w:numPr>
          <w:ilvl w:val="0"/>
          <w:numId w:val="24"/>
        </w:numPr>
        <w:tabs>
          <w:tab w:val="left" w:pos="426"/>
        </w:tabs>
        <w:ind w:left="0" w:firstLine="0"/>
        <w:jc w:val="both"/>
        <w:rPr>
          <w:bCs/>
          <w:i/>
          <w:iCs/>
          <w:lang w:val="en-GB"/>
        </w:rPr>
      </w:pPr>
      <w:r>
        <w:rPr>
          <w:bCs/>
          <w:i/>
          <w:iCs/>
          <w:lang w:val="en-GB"/>
        </w:rPr>
        <w:t>Preparation of document of long-term retention for their storage for the archiving purposes;</w:t>
      </w:r>
    </w:p>
    <w:p w14:paraId="23F5F588" w14:textId="088CAEE8" w:rsidR="00897A0A" w:rsidRDefault="00897A0A" w:rsidP="00897A0A">
      <w:pPr>
        <w:pStyle w:val="Sraopastraipa"/>
        <w:numPr>
          <w:ilvl w:val="0"/>
          <w:numId w:val="24"/>
        </w:numPr>
        <w:tabs>
          <w:tab w:val="left" w:pos="426"/>
        </w:tabs>
        <w:ind w:left="0" w:firstLine="0"/>
        <w:jc w:val="both"/>
        <w:rPr>
          <w:bCs/>
          <w:i/>
          <w:iCs/>
          <w:lang w:val="en-GB"/>
        </w:rPr>
      </w:pPr>
      <w:r>
        <w:rPr>
          <w:bCs/>
          <w:i/>
          <w:iCs/>
          <w:lang w:val="en-GB"/>
        </w:rPr>
        <w:t>Preparation of document of short-term retention for their storage for the archiving purposes;</w:t>
      </w:r>
    </w:p>
    <w:p w14:paraId="05DFC0B0" w14:textId="4EAB4EEE" w:rsidR="00897A0A" w:rsidRPr="00897A0A" w:rsidRDefault="00897A0A" w:rsidP="00897A0A">
      <w:pPr>
        <w:pStyle w:val="Sraopastraipa"/>
        <w:numPr>
          <w:ilvl w:val="0"/>
          <w:numId w:val="24"/>
        </w:numPr>
        <w:tabs>
          <w:tab w:val="left" w:pos="426"/>
        </w:tabs>
        <w:ind w:left="0" w:firstLine="0"/>
        <w:jc w:val="both"/>
        <w:rPr>
          <w:bCs/>
          <w:i/>
          <w:iCs/>
          <w:lang w:val="en-GB"/>
        </w:rPr>
      </w:pPr>
      <w:r w:rsidRPr="00897A0A">
        <w:rPr>
          <w:bCs/>
          <w:i/>
          <w:iCs/>
          <w:lang w:val="en-GB"/>
        </w:rPr>
        <w:t>Selection of documents that shall be destroyed and / or deleted and preparation of destruction certificate”]</w:t>
      </w:r>
      <w:r>
        <w:rPr>
          <w:bCs/>
          <w:i/>
          <w:iCs/>
          <w:lang w:val="en-GB"/>
        </w:rPr>
        <w:t>.</w:t>
      </w:r>
    </w:p>
    <w:bookmarkEnd w:id="10"/>
    <w:p w14:paraId="75D40C62" w14:textId="77777777" w:rsidR="00897A0A" w:rsidRPr="009C0F6E" w:rsidRDefault="00897A0A" w:rsidP="00E921E5">
      <w:pPr>
        <w:jc w:val="both"/>
        <w:rPr>
          <w:lang w:val="en-GB"/>
        </w:rPr>
      </w:pPr>
    </w:p>
    <w:p w14:paraId="105F74A2" w14:textId="36640FCE" w:rsidR="00E921E5" w:rsidRPr="009C0F6E" w:rsidRDefault="00E921E5" w:rsidP="00E921E5">
      <w:pPr>
        <w:jc w:val="both"/>
        <w:rPr>
          <w:b/>
          <w:lang w:val="en-GB"/>
        </w:rPr>
      </w:pPr>
      <w:r w:rsidRPr="009C0F6E">
        <w:rPr>
          <w:b/>
          <w:lang w:val="en-GB"/>
        </w:rPr>
        <w:t xml:space="preserve">1.3. </w:t>
      </w:r>
      <w:r w:rsidR="00A20DFF" w:rsidRPr="009C0F6E">
        <w:rPr>
          <w:b/>
          <w:lang w:val="en-GB"/>
        </w:rPr>
        <w:t xml:space="preserve">The processing shall cover the following </w:t>
      </w:r>
      <w:r w:rsidR="00E736AE">
        <w:rPr>
          <w:b/>
          <w:lang w:val="en-GB"/>
        </w:rPr>
        <w:t xml:space="preserve">the type of </w:t>
      </w:r>
      <w:r w:rsidR="00A20DFF" w:rsidRPr="009C0F6E">
        <w:rPr>
          <w:b/>
          <w:lang w:val="en-GB"/>
        </w:rPr>
        <w:t>personal data</w:t>
      </w:r>
      <w:r w:rsidRPr="009C0F6E">
        <w:rPr>
          <w:b/>
          <w:lang w:val="en-GB"/>
        </w:rPr>
        <w:t>:</w:t>
      </w:r>
    </w:p>
    <w:p w14:paraId="390A2D63" w14:textId="77777777" w:rsidR="00E921E5" w:rsidRPr="009C0F6E" w:rsidRDefault="00E921E5" w:rsidP="00E921E5">
      <w:pPr>
        <w:jc w:val="both"/>
        <w:rPr>
          <w:b/>
          <w:lang w:val="en-GB"/>
        </w:rPr>
      </w:pPr>
    </w:p>
    <w:p w14:paraId="567C1431" w14:textId="4517B1C6" w:rsidR="00E921E5" w:rsidRPr="009C0F6E" w:rsidRDefault="0090086D" w:rsidP="00E921E5">
      <w:pPr>
        <w:jc w:val="both"/>
        <w:rPr>
          <w:i/>
          <w:iCs/>
          <w:lang w:val="en-GB"/>
        </w:rPr>
      </w:pPr>
      <w:r w:rsidRPr="009C0F6E">
        <w:rPr>
          <w:i/>
          <w:iCs/>
          <w:lang w:val="en-GB"/>
        </w:rPr>
        <w:t>[</w:t>
      </w:r>
      <w:r w:rsidR="00A65502" w:rsidRPr="009C0F6E">
        <w:rPr>
          <w:i/>
          <w:iCs/>
          <w:lang w:val="en-GB"/>
        </w:rPr>
        <w:t>Describe the type of processed personal data</w:t>
      </w:r>
      <w:r w:rsidRPr="009C0F6E">
        <w:rPr>
          <w:i/>
          <w:iCs/>
          <w:lang w:val="en-GB"/>
        </w:rPr>
        <w:t>].</w:t>
      </w:r>
    </w:p>
    <w:p w14:paraId="711F84D9" w14:textId="77777777" w:rsidR="00E921E5" w:rsidRPr="009C0F6E" w:rsidRDefault="00E921E5" w:rsidP="00E921E5">
      <w:pPr>
        <w:jc w:val="both"/>
        <w:rPr>
          <w:lang w:val="en-GB"/>
        </w:rPr>
      </w:pPr>
    </w:p>
    <w:p w14:paraId="636520D5" w14:textId="07B9FF52" w:rsidR="00E921E5" w:rsidRPr="009C0F6E" w:rsidRDefault="00E921E5" w:rsidP="00E921E5">
      <w:pPr>
        <w:jc w:val="both"/>
        <w:rPr>
          <w:i/>
          <w:iCs/>
          <w:lang w:val="en-GB"/>
        </w:rPr>
      </w:pPr>
      <w:r w:rsidRPr="009C0F6E">
        <w:rPr>
          <w:i/>
          <w:iCs/>
          <w:lang w:val="en-GB"/>
        </w:rPr>
        <w:t>[</w:t>
      </w:r>
      <w:r w:rsidR="00A65502" w:rsidRPr="009C0F6E">
        <w:rPr>
          <w:i/>
          <w:iCs/>
          <w:lang w:val="en-GB"/>
        </w:rPr>
        <w:t>EXAMPLE</w:t>
      </w:r>
      <w:r w:rsidR="0090086D" w:rsidRPr="009C0F6E">
        <w:rPr>
          <w:i/>
          <w:iCs/>
          <w:lang w:val="en-GB"/>
        </w:rPr>
        <w:t xml:space="preserve">. </w:t>
      </w:r>
      <w:r w:rsidR="00A65502" w:rsidRPr="009C0F6E">
        <w:rPr>
          <w:i/>
          <w:iCs/>
          <w:lang w:val="en-GB"/>
        </w:rPr>
        <w:t>Name, surname, e-mail address</w:t>
      </w:r>
      <w:r w:rsidRPr="009C0F6E">
        <w:rPr>
          <w:i/>
          <w:iCs/>
          <w:lang w:val="en-GB"/>
        </w:rPr>
        <w:t>, tele</w:t>
      </w:r>
      <w:r w:rsidR="00A65502" w:rsidRPr="009C0F6E">
        <w:rPr>
          <w:i/>
          <w:iCs/>
          <w:lang w:val="en-GB"/>
        </w:rPr>
        <w:t>phone number, address of the place of residence, national identification number (personal identification number), detailed information on payment, membership number, type of membership</w:t>
      </w:r>
      <w:r w:rsidR="0090086D" w:rsidRPr="009C0F6E">
        <w:rPr>
          <w:i/>
          <w:iCs/>
          <w:lang w:val="en-GB"/>
        </w:rPr>
        <w:t>].</w:t>
      </w:r>
      <w:r w:rsidR="0090086D" w:rsidRPr="009C0F6E" w:rsidDel="0090086D">
        <w:rPr>
          <w:i/>
          <w:iCs/>
          <w:lang w:val="en-GB"/>
        </w:rPr>
        <w:t xml:space="preserve"> </w:t>
      </w:r>
    </w:p>
    <w:p w14:paraId="39A98763" w14:textId="77777777" w:rsidR="00E921E5" w:rsidRPr="009C0F6E" w:rsidRDefault="00E921E5" w:rsidP="00E921E5">
      <w:pPr>
        <w:jc w:val="both"/>
        <w:rPr>
          <w:lang w:val="en-GB"/>
        </w:rPr>
      </w:pPr>
    </w:p>
    <w:p w14:paraId="37BBAC0B" w14:textId="52E1A5FC" w:rsidR="00E921E5" w:rsidRPr="009C0F6E" w:rsidRDefault="0090086D" w:rsidP="00E921E5">
      <w:pPr>
        <w:jc w:val="both"/>
        <w:rPr>
          <w:i/>
          <w:iCs/>
          <w:lang w:val="en-GB"/>
        </w:rPr>
      </w:pPr>
      <w:r w:rsidRPr="009C0F6E">
        <w:rPr>
          <w:i/>
          <w:iCs/>
          <w:lang w:val="en-GB"/>
        </w:rPr>
        <w:t>[</w:t>
      </w:r>
      <w:r w:rsidR="00A65502" w:rsidRPr="009C0F6E">
        <w:rPr>
          <w:i/>
          <w:iCs/>
          <w:lang w:val="en-GB"/>
        </w:rPr>
        <w:t>NOTE</w:t>
      </w:r>
      <w:r w:rsidRPr="009C0F6E">
        <w:rPr>
          <w:i/>
          <w:iCs/>
          <w:lang w:val="en-GB"/>
        </w:rPr>
        <w:t xml:space="preserve">. </w:t>
      </w:r>
      <w:r w:rsidR="002D7F0B" w:rsidRPr="009C0F6E">
        <w:rPr>
          <w:i/>
          <w:iCs/>
          <w:lang w:val="en-GB"/>
        </w:rPr>
        <w:t>The description should be as detailed as possible, not limited to such statements as “personal data as defined in Article 4(1) of Regulation (EU)</w:t>
      </w:r>
      <w:r w:rsidRPr="009C0F6E">
        <w:rPr>
          <w:i/>
          <w:iCs/>
          <w:color w:val="000000"/>
          <w:lang w:val="en-GB"/>
        </w:rPr>
        <w:t xml:space="preserve"> 2016/679</w:t>
      </w:r>
      <w:r w:rsidR="002D7F0B" w:rsidRPr="009C0F6E">
        <w:rPr>
          <w:i/>
          <w:iCs/>
          <w:color w:val="000000"/>
          <w:lang w:val="en-GB"/>
        </w:rPr>
        <w:t>” or only specification of the categories of personal data (</w:t>
      </w:r>
      <w:proofErr w:type="gramStart"/>
      <w:r w:rsidR="002D7F0B" w:rsidRPr="009C0F6E">
        <w:rPr>
          <w:i/>
          <w:iCs/>
          <w:color w:val="000000"/>
          <w:lang w:val="en-GB"/>
        </w:rPr>
        <w:t>i.e.</w:t>
      </w:r>
      <w:proofErr w:type="gramEnd"/>
      <w:r w:rsidR="002D7F0B" w:rsidRPr="009C0F6E">
        <w:rPr>
          <w:i/>
          <w:iCs/>
          <w:color w:val="000000"/>
          <w:lang w:val="en-GB"/>
        </w:rPr>
        <w:t xml:space="preserve"> Articles 6, 9 and/or 10 of Regulation (EU)</w:t>
      </w:r>
      <w:r w:rsidRPr="009C0F6E">
        <w:rPr>
          <w:i/>
          <w:iCs/>
          <w:color w:val="000000"/>
          <w:lang w:val="en-GB"/>
        </w:rPr>
        <w:t xml:space="preserve"> 2016/679</w:t>
      </w:r>
      <w:r w:rsidR="002D7F0B" w:rsidRPr="009C0F6E">
        <w:rPr>
          <w:i/>
          <w:iCs/>
          <w:lang w:val="en-GB"/>
        </w:rPr>
        <w:t>)</w:t>
      </w:r>
      <w:r w:rsidRPr="009C0F6E">
        <w:rPr>
          <w:i/>
          <w:iCs/>
          <w:lang w:val="en-GB"/>
        </w:rPr>
        <w:t>].</w:t>
      </w:r>
    </w:p>
    <w:p w14:paraId="35C3FBFC" w14:textId="77777777" w:rsidR="00E921E5" w:rsidRPr="009C0F6E" w:rsidRDefault="00E921E5" w:rsidP="00E921E5">
      <w:pPr>
        <w:jc w:val="both"/>
        <w:rPr>
          <w:lang w:val="en-GB"/>
        </w:rPr>
      </w:pPr>
    </w:p>
    <w:p w14:paraId="3AA6D228" w14:textId="25F6F11C" w:rsidR="00E921E5" w:rsidRPr="009C0F6E" w:rsidRDefault="00E921E5" w:rsidP="00E921E5">
      <w:pPr>
        <w:jc w:val="both"/>
        <w:rPr>
          <w:b/>
          <w:lang w:val="en-GB"/>
        </w:rPr>
      </w:pPr>
      <w:r w:rsidRPr="009C0F6E">
        <w:rPr>
          <w:b/>
          <w:lang w:val="en-GB"/>
        </w:rPr>
        <w:t xml:space="preserve">1.4. </w:t>
      </w:r>
      <w:r w:rsidR="00A20DFF" w:rsidRPr="009C0F6E">
        <w:rPr>
          <w:b/>
          <w:lang w:val="en-GB"/>
        </w:rPr>
        <w:t>The processing shall cover the following categories of data subjects</w:t>
      </w:r>
      <w:r w:rsidRPr="009C0F6E">
        <w:rPr>
          <w:b/>
          <w:lang w:val="en-GB"/>
        </w:rPr>
        <w:t>:</w:t>
      </w:r>
    </w:p>
    <w:p w14:paraId="2CD919AE" w14:textId="77777777" w:rsidR="00E921E5" w:rsidRPr="009C0F6E" w:rsidRDefault="00E921E5" w:rsidP="00E921E5">
      <w:pPr>
        <w:jc w:val="both"/>
        <w:rPr>
          <w:lang w:val="en-GB"/>
        </w:rPr>
      </w:pPr>
    </w:p>
    <w:p w14:paraId="1FBAF730" w14:textId="76C51333" w:rsidR="00E921E5" w:rsidRPr="009C0F6E" w:rsidRDefault="0090086D" w:rsidP="00E921E5">
      <w:pPr>
        <w:jc w:val="both"/>
        <w:rPr>
          <w:i/>
          <w:iCs/>
          <w:lang w:val="en-GB"/>
        </w:rPr>
      </w:pPr>
      <w:r w:rsidRPr="009C0F6E">
        <w:rPr>
          <w:i/>
          <w:iCs/>
          <w:lang w:val="en-GB"/>
        </w:rPr>
        <w:lastRenderedPageBreak/>
        <w:t>[</w:t>
      </w:r>
      <w:r w:rsidR="002D7F0B" w:rsidRPr="009C0F6E">
        <w:rPr>
          <w:i/>
          <w:iCs/>
          <w:lang w:val="en-GB"/>
        </w:rPr>
        <w:t>Describe the category of the data subject</w:t>
      </w:r>
      <w:r w:rsidR="00E921E5" w:rsidRPr="009C0F6E">
        <w:rPr>
          <w:i/>
          <w:iCs/>
          <w:lang w:val="en-GB"/>
        </w:rPr>
        <w:t>].</w:t>
      </w:r>
    </w:p>
    <w:p w14:paraId="7854B317" w14:textId="77777777" w:rsidR="00FA1001" w:rsidRPr="009C0F6E" w:rsidRDefault="00FA1001" w:rsidP="00FA1001">
      <w:pPr>
        <w:jc w:val="both"/>
        <w:rPr>
          <w:lang w:val="en-GB"/>
        </w:rPr>
      </w:pPr>
    </w:p>
    <w:p w14:paraId="5BA4CD9C" w14:textId="7459B736" w:rsidR="00FA1001" w:rsidRPr="009C0F6E" w:rsidRDefault="0090086D" w:rsidP="00FA1001">
      <w:pPr>
        <w:jc w:val="both"/>
        <w:rPr>
          <w:i/>
          <w:iCs/>
          <w:lang w:val="en-GB"/>
        </w:rPr>
      </w:pPr>
      <w:r w:rsidRPr="009C0F6E">
        <w:rPr>
          <w:i/>
          <w:iCs/>
          <w:lang w:val="en-GB"/>
        </w:rPr>
        <w:t>[</w:t>
      </w:r>
      <w:r w:rsidR="00A65502" w:rsidRPr="009C0F6E">
        <w:rPr>
          <w:i/>
          <w:iCs/>
          <w:lang w:val="en-GB"/>
        </w:rPr>
        <w:t>EXAMPLES</w:t>
      </w:r>
      <w:r w:rsidRPr="009C0F6E">
        <w:rPr>
          <w:i/>
          <w:iCs/>
          <w:lang w:val="en-GB"/>
        </w:rPr>
        <w:t xml:space="preserve">. </w:t>
      </w:r>
      <w:r w:rsidR="006659E4" w:rsidRPr="009C0F6E">
        <w:rPr>
          <w:i/>
          <w:iCs/>
          <w:lang w:val="en-GB"/>
        </w:rPr>
        <w:t>“Persons who are members of the loyalty programme of the Data Controller”, “</w:t>
      </w:r>
      <w:r w:rsidR="00E745A4" w:rsidRPr="009C0F6E">
        <w:rPr>
          <w:i/>
          <w:iCs/>
          <w:lang w:val="en-GB"/>
        </w:rPr>
        <w:t xml:space="preserve">Natural </w:t>
      </w:r>
      <w:r w:rsidR="006659E4" w:rsidRPr="009C0F6E">
        <w:rPr>
          <w:i/>
          <w:iCs/>
          <w:lang w:val="en-GB"/>
        </w:rPr>
        <w:t>persons who have subscribed e-mails”, “Children to whom information society services are offered”, “Customers from third countries”</w:t>
      </w:r>
      <w:r w:rsidR="00DE7EA0" w:rsidRPr="009C0F6E">
        <w:rPr>
          <w:i/>
          <w:iCs/>
          <w:lang w:val="en-GB"/>
        </w:rPr>
        <w:t>]</w:t>
      </w:r>
      <w:r w:rsidRPr="009C0F6E">
        <w:rPr>
          <w:i/>
          <w:iCs/>
          <w:lang w:val="en-GB"/>
        </w:rPr>
        <w:t>.</w:t>
      </w:r>
    </w:p>
    <w:p w14:paraId="5B99A1B7" w14:textId="77777777" w:rsidR="00FA1001" w:rsidRPr="009C0F6E" w:rsidRDefault="00FA1001" w:rsidP="00E921E5">
      <w:pPr>
        <w:jc w:val="both"/>
        <w:rPr>
          <w:lang w:val="en-GB"/>
        </w:rPr>
      </w:pPr>
    </w:p>
    <w:p w14:paraId="22FDC7F0" w14:textId="1CFFD150" w:rsidR="00E921E5" w:rsidRPr="009C0F6E" w:rsidRDefault="00E921E5" w:rsidP="00E921E5">
      <w:pPr>
        <w:jc w:val="both"/>
        <w:rPr>
          <w:b/>
          <w:lang w:val="en-GB"/>
        </w:rPr>
      </w:pPr>
      <w:r w:rsidRPr="009C0F6E">
        <w:rPr>
          <w:b/>
          <w:lang w:val="en-GB"/>
        </w:rPr>
        <w:t xml:space="preserve">1.5. </w:t>
      </w:r>
      <w:r w:rsidR="00611A05" w:rsidRPr="009C0F6E">
        <w:rPr>
          <w:b/>
          <w:lang w:val="en-GB"/>
        </w:rPr>
        <w:t xml:space="preserve">The Data Processor shall be entitled to process personal data on behalf of the Data Controller after entry into force of the </w:t>
      </w:r>
      <w:r w:rsidR="00DE249A">
        <w:rPr>
          <w:b/>
          <w:lang w:val="en-GB"/>
        </w:rPr>
        <w:t>Clauses</w:t>
      </w:r>
      <w:r w:rsidRPr="009C0F6E">
        <w:rPr>
          <w:b/>
          <w:lang w:val="en-GB"/>
        </w:rPr>
        <w:t xml:space="preserve">. </w:t>
      </w:r>
      <w:r w:rsidR="00611A05" w:rsidRPr="009C0F6E">
        <w:rPr>
          <w:b/>
          <w:lang w:val="en-GB"/>
        </w:rPr>
        <w:t>Duration of processing</w:t>
      </w:r>
      <w:r w:rsidRPr="009C0F6E">
        <w:rPr>
          <w:b/>
          <w:lang w:val="en-GB"/>
        </w:rPr>
        <w:t>:</w:t>
      </w:r>
    </w:p>
    <w:p w14:paraId="7CEC0073" w14:textId="77777777" w:rsidR="00E921E5" w:rsidRPr="009C0F6E" w:rsidRDefault="00E921E5" w:rsidP="00E921E5">
      <w:pPr>
        <w:jc w:val="both"/>
        <w:rPr>
          <w:lang w:val="en-GB"/>
        </w:rPr>
      </w:pPr>
    </w:p>
    <w:p w14:paraId="04DA39D0" w14:textId="140DB471" w:rsidR="003E0920" w:rsidRPr="009C0F6E" w:rsidRDefault="0090086D" w:rsidP="00E921E5">
      <w:pPr>
        <w:jc w:val="both"/>
        <w:rPr>
          <w:i/>
          <w:iCs/>
          <w:lang w:val="en-GB"/>
        </w:rPr>
      </w:pPr>
      <w:r w:rsidRPr="009C0F6E">
        <w:rPr>
          <w:i/>
          <w:iCs/>
          <w:lang w:val="en-GB"/>
        </w:rPr>
        <w:t>[</w:t>
      </w:r>
      <w:r w:rsidR="00660507" w:rsidRPr="009C0F6E">
        <w:rPr>
          <w:i/>
          <w:iCs/>
          <w:lang w:val="en-GB"/>
        </w:rPr>
        <w:t>Describe the duration of processing</w:t>
      </w:r>
      <w:r w:rsidRPr="009C0F6E">
        <w:rPr>
          <w:i/>
          <w:iCs/>
          <w:lang w:val="en-GB"/>
        </w:rPr>
        <w:t>].</w:t>
      </w:r>
    </w:p>
    <w:p w14:paraId="6F3B371E" w14:textId="77777777" w:rsidR="008C0646" w:rsidRPr="009C0F6E" w:rsidRDefault="008C0646">
      <w:pPr>
        <w:rPr>
          <w:lang w:val="en-GB"/>
        </w:rPr>
      </w:pPr>
    </w:p>
    <w:p w14:paraId="4DBE76F4" w14:textId="77777777" w:rsidR="008C0646" w:rsidRPr="009C0F6E" w:rsidRDefault="008C0646" w:rsidP="008C0646">
      <w:pPr>
        <w:widowControl w:val="0"/>
        <w:suppressAutoHyphens/>
        <w:jc w:val="center"/>
        <w:rPr>
          <w:color w:val="000000"/>
          <w:lang w:val="en-GB"/>
        </w:rPr>
      </w:pPr>
      <w:r w:rsidRPr="009C0F6E">
        <w:rPr>
          <w:color w:val="000000"/>
          <w:lang w:val="en-GB"/>
        </w:rPr>
        <w:t>___________________</w:t>
      </w:r>
    </w:p>
    <w:p w14:paraId="27A2D4E0" w14:textId="77777777" w:rsidR="00324625" w:rsidRPr="009C0F6E" w:rsidRDefault="00466CA3">
      <w:pPr>
        <w:rPr>
          <w:lang w:val="en-GB"/>
        </w:rPr>
        <w:sectPr w:rsidR="00324625" w:rsidRPr="009C0F6E" w:rsidSect="008A0484">
          <w:pgSz w:w="11907" w:h="16840" w:code="9"/>
          <w:pgMar w:top="1134" w:right="567" w:bottom="1134" w:left="1701" w:header="907" w:footer="454" w:gutter="0"/>
          <w:paperSrc w:first="7" w:other="7"/>
          <w:cols w:space="1296"/>
          <w:titlePg/>
          <w:docGrid w:linePitch="326"/>
        </w:sectPr>
      </w:pPr>
      <w:r w:rsidRPr="009C0F6E">
        <w:rPr>
          <w:lang w:val="en-GB"/>
        </w:rPr>
        <w:br w:type="page"/>
      </w:r>
    </w:p>
    <w:p w14:paraId="2330A4B3" w14:textId="6D1A5E5C" w:rsidR="00466CA3" w:rsidRPr="009C0F6E" w:rsidRDefault="00466CA3">
      <w:pPr>
        <w:rPr>
          <w:lang w:val="en-GB"/>
        </w:rPr>
      </w:pPr>
    </w:p>
    <w:p w14:paraId="6DCB55DE" w14:textId="3CB64ED6" w:rsidR="00BC0D5D" w:rsidRPr="009C0F6E" w:rsidRDefault="00BC0D5D" w:rsidP="00BC0D5D">
      <w:pPr>
        <w:ind w:left="5245"/>
        <w:jc w:val="both"/>
        <w:rPr>
          <w:szCs w:val="24"/>
          <w:lang w:val="en-GB" w:eastAsia="lt-LT"/>
        </w:rPr>
      </w:pPr>
      <w:r w:rsidRPr="009C0F6E">
        <w:rPr>
          <w:szCs w:val="24"/>
          <w:lang w:val="en-GB" w:eastAsia="lt-LT"/>
        </w:rPr>
        <w:t>Annex 2 to</w:t>
      </w:r>
    </w:p>
    <w:p w14:paraId="196C60D4" w14:textId="476A0EC6" w:rsidR="00BC0D5D" w:rsidRPr="009C0F6E" w:rsidRDefault="00EC0D84" w:rsidP="00BC0D5D">
      <w:pPr>
        <w:ind w:left="5245"/>
        <w:jc w:val="both"/>
        <w:rPr>
          <w:szCs w:val="24"/>
          <w:lang w:val="en-GB" w:eastAsia="lt-LT"/>
        </w:rPr>
      </w:pPr>
      <w:r w:rsidRPr="009C0F6E">
        <w:rPr>
          <w:szCs w:val="24"/>
          <w:lang w:val="en-GB" w:eastAsia="lt-LT"/>
        </w:rPr>
        <w:t>T</w:t>
      </w:r>
      <w:r w:rsidR="00BC0D5D" w:rsidRPr="009C0F6E">
        <w:rPr>
          <w:szCs w:val="24"/>
          <w:lang w:val="en-GB" w:eastAsia="lt-LT"/>
        </w:rPr>
        <w:t xml:space="preserve">he </w:t>
      </w:r>
      <w:r w:rsidR="00DE249A">
        <w:rPr>
          <w:szCs w:val="24"/>
          <w:lang w:val="en-GB" w:eastAsia="lt-LT"/>
        </w:rPr>
        <w:t>standard contractual clauses for the data processing</w:t>
      </w:r>
      <w:r w:rsidR="00DE249A" w:rsidRPr="009C0F6E">
        <w:rPr>
          <w:bCs/>
          <w:szCs w:val="24"/>
          <w:lang w:val="en-GB" w:eastAsia="lt-LT"/>
        </w:rPr>
        <w:t xml:space="preserve"> </w:t>
      </w:r>
      <w:r w:rsidR="008C6CCC" w:rsidRPr="009C0F6E">
        <w:rPr>
          <w:bCs/>
          <w:szCs w:val="24"/>
          <w:lang w:val="en-GB" w:eastAsia="lt-LT"/>
        </w:rPr>
        <w:t xml:space="preserve">agreement </w:t>
      </w:r>
    </w:p>
    <w:p w14:paraId="1CAFE65F" w14:textId="69D40630" w:rsidR="00466CA3" w:rsidRPr="009C0F6E" w:rsidRDefault="00466CA3" w:rsidP="00466CA3">
      <w:pPr>
        <w:jc w:val="both"/>
        <w:rPr>
          <w:szCs w:val="24"/>
          <w:lang w:val="en-GB"/>
        </w:rPr>
      </w:pPr>
    </w:p>
    <w:p w14:paraId="05FE5B86" w14:textId="77777777" w:rsidR="00466CA3" w:rsidRPr="009C0F6E" w:rsidRDefault="00466CA3" w:rsidP="00466CA3">
      <w:pPr>
        <w:jc w:val="both"/>
        <w:rPr>
          <w:szCs w:val="24"/>
          <w:lang w:val="en-GB"/>
        </w:rPr>
      </w:pPr>
    </w:p>
    <w:p w14:paraId="24E3AC25" w14:textId="01E4092B" w:rsidR="00A746DE" w:rsidRPr="009C0F6E" w:rsidRDefault="00466CA3" w:rsidP="00466CA3">
      <w:pPr>
        <w:jc w:val="center"/>
        <w:rPr>
          <w:b/>
          <w:bCs/>
          <w:szCs w:val="24"/>
          <w:lang w:val="en-GB"/>
        </w:rPr>
      </w:pPr>
      <w:r w:rsidRPr="009C0F6E">
        <w:rPr>
          <w:b/>
          <w:bCs/>
          <w:szCs w:val="24"/>
          <w:lang w:val="en-GB"/>
        </w:rPr>
        <w:t>INFORMA</w:t>
      </w:r>
      <w:r w:rsidR="00BC0D5D" w:rsidRPr="009C0F6E">
        <w:rPr>
          <w:b/>
          <w:bCs/>
          <w:szCs w:val="24"/>
          <w:lang w:val="en-GB"/>
        </w:rPr>
        <w:t>TION ON SUB-PROCESSORS</w:t>
      </w:r>
      <w:r w:rsidRPr="009C0F6E">
        <w:rPr>
          <w:b/>
          <w:bCs/>
          <w:szCs w:val="24"/>
          <w:lang w:val="en-GB"/>
        </w:rPr>
        <w:t xml:space="preserve"> </w:t>
      </w:r>
    </w:p>
    <w:p w14:paraId="077BDC73" w14:textId="1B81E20C" w:rsidR="00E921E5" w:rsidRPr="009C0F6E" w:rsidRDefault="00E921E5" w:rsidP="00E921E5">
      <w:pPr>
        <w:rPr>
          <w:lang w:val="en-GB"/>
        </w:rPr>
      </w:pPr>
    </w:p>
    <w:p w14:paraId="60C9B09D" w14:textId="77777777" w:rsidR="006157C9" w:rsidRPr="009C0F6E" w:rsidRDefault="006157C9" w:rsidP="00E921E5">
      <w:pPr>
        <w:rPr>
          <w:lang w:val="en-GB"/>
        </w:rPr>
      </w:pPr>
    </w:p>
    <w:p w14:paraId="35C4D496" w14:textId="26222BAC" w:rsidR="00E921E5" w:rsidRPr="009C0F6E" w:rsidRDefault="00C667F5" w:rsidP="00466CA3">
      <w:pPr>
        <w:pStyle w:val="Sraopastraipa"/>
        <w:numPr>
          <w:ilvl w:val="0"/>
          <w:numId w:val="12"/>
        </w:numPr>
        <w:ind w:left="284" w:hanging="284"/>
        <w:rPr>
          <w:b/>
          <w:bCs/>
          <w:lang w:val="en-GB"/>
        </w:rPr>
      </w:pPr>
      <w:r w:rsidRPr="009C0F6E">
        <w:rPr>
          <w:b/>
          <w:bCs/>
          <w:lang w:val="en-GB"/>
        </w:rPr>
        <w:t>Authorised sub-processors</w:t>
      </w:r>
      <w:r w:rsidR="006157C9" w:rsidRPr="009C0F6E">
        <w:rPr>
          <w:b/>
          <w:bCs/>
          <w:lang w:val="en-GB"/>
        </w:rPr>
        <w:t>:</w:t>
      </w:r>
    </w:p>
    <w:p w14:paraId="12F912A9" w14:textId="77777777" w:rsidR="006157C9" w:rsidRPr="009C0F6E" w:rsidRDefault="006157C9" w:rsidP="00E921E5">
      <w:pPr>
        <w:rPr>
          <w:b/>
          <w:bCs/>
          <w:lang w:val="en-GB"/>
        </w:rPr>
      </w:pPr>
    </w:p>
    <w:p w14:paraId="5DA5C933" w14:textId="4AC58E48" w:rsidR="00220B90" w:rsidRPr="009C0F6E" w:rsidRDefault="00220B90" w:rsidP="00220B90">
      <w:pPr>
        <w:jc w:val="both"/>
        <w:rPr>
          <w:lang w:val="en-GB"/>
        </w:rPr>
      </w:pPr>
      <w:r w:rsidRPr="009C0F6E">
        <w:rPr>
          <w:lang w:val="en-GB"/>
        </w:rPr>
        <w:t xml:space="preserve">Upon entry into force of the </w:t>
      </w:r>
      <w:r w:rsidR="00DE249A">
        <w:rPr>
          <w:lang w:val="en-GB"/>
        </w:rPr>
        <w:t>Clauses</w:t>
      </w:r>
      <w:r w:rsidRPr="009C0F6E">
        <w:rPr>
          <w:lang w:val="en-GB"/>
        </w:rPr>
        <w:t>, the Data Controller shall allow to engage the following sub-processors:</w:t>
      </w:r>
    </w:p>
    <w:p w14:paraId="0CF795ED" w14:textId="77777777" w:rsidR="00E921E5" w:rsidRPr="009C0F6E" w:rsidRDefault="00E921E5" w:rsidP="00E921E5">
      <w:pPr>
        <w:rPr>
          <w:lang w:val="en-GB"/>
        </w:rPr>
      </w:pPr>
    </w:p>
    <w:tbl>
      <w:tblPr>
        <w:tblStyle w:val="Lentelstinklelis"/>
        <w:tblW w:w="0" w:type="auto"/>
        <w:tblLook w:val="04A0" w:firstRow="1" w:lastRow="0" w:firstColumn="1" w:lastColumn="0" w:noHBand="0" w:noVBand="1"/>
      </w:tblPr>
      <w:tblGrid>
        <w:gridCol w:w="2381"/>
        <w:gridCol w:w="1347"/>
        <w:gridCol w:w="2026"/>
        <w:gridCol w:w="3875"/>
      </w:tblGrid>
      <w:tr w:rsidR="00644D92" w:rsidRPr="009C0F6E" w14:paraId="2F8CE541" w14:textId="77777777" w:rsidTr="000407B2">
        <w:tc>
          <w:tcPr>
            <w:tcW w:w="2607" w:type="dxa"/>
          </w:tcPr>
          <w:p w14:paraId="113F6983" w14:textId="619149C5" w:rsidR="00E921E5" w:rsidRPr="00042F17" w:rsidRDefault="00220B90" w:rsidP="000407B2">
            <w:pPr>
              <w:jc w:val="center"/>
              <w:rPr>
                <w:rFonts w:ascii="Times New Roman" w:hAnsi="Times New Roman" w:cs="Times New Roman"/>
                <w:sz w:val="24"/>
                <w:szCs w:val="24"/>
              </w:rPr>
            </w:pPr>
            <w:r w:rsidRPr="00042F17">
              <w:rPr>
                <w:rFonts w:ascii="Times New Roman" w:hAnsi="Times New Roman" w:cs="Times New Roman"/>
                <w:szCs w:val="24"/>
              </w:rPr>
              <w:t>Corporate name, name, surname</w:t>
            </w:r>
          </w:p>
        </w:tc>
        <w:tc>
          <w:tcPr>
            <w:tcW w:w="1357" w:type="dxa"/>
          </w:tcPr>
          <w:p w14:paraId="48BF73D9" w14:textId="4B0E7186" w:rsidR="00E921E5" w:rsidRPr="00042F17" w:rsidRDefault="00220B90" w:rsidP="000407B2">
            <w:pPr>
              <w:jc w:val="center"/>
              <w:rPr>
                <w:rFonts w:ascii="Times New Roman" w:hAnsi="Times New Roman" w:cs="Times New Roman"/>
                <w:sz w:val="24"/>
                <w:szCs w:val="24"/>
              </w:rPr>
            </w:pPr>
            <w:r w:rsidRPr="00042F17">
              <w:rPr>
                <w:rFonts w:ascii="Times New Roman" w:hAnsi="Times New Roman" w:cs="Times New Roman"/>
                <w:szCs w:val="24"/>
              </w:rPr>
              <w:t>Registration number/ individual activity certificate number</w:t>
            </w:r>
            <w:r w:rsidR="007E578A" w:rsidRPr="00042F17">
              <w:rPr>
                <w:rFonts w:ascii="Times New Roman" w:hAnsi="Times New Roman" w:cs="Times New Roman"/>
                <w:szCs w:val="24"/>
              </w:rPr>
              <w:t xml:space="preserve"> or business licence number</w:t>
            </w:r>
          </w:p>
        </w:tc>
        <w:tc>
          <w:tcPr>
            <w:tcW w:w="2127" w:type="dxa"/>
          </w:tcPr>
          <w:p w14:paraId="61A16AC7" w14:textId="77777777" w:rsidR="00644D92" w:rsidRPr="00042F17" w:rsidRDefault="00644D92" w:rsidP="000407B2">
            <w:pPr>
              <w:jc w:val="center"/>
              <w:rPr>
                <w:rFonts w:ascii="Times New Roman" w:hAnsi="Times New Roman" w:cs="Times New Roman"/>
                <w:sz w:val="24"/>
                <w:szCs w:val="24"/>
              </w:rPr>
            </w:pPr>
            <w:r w:rsidRPr="00042F17">
              <w:rPr>
                <w:rFonts w:ascii="Times New Roman" w:hAnsi="Times New Roman" w:cs="Times New Roman"/>
                <w:szCs w:val="24"/>
              </w:rPr>
              <w:t>Address of the registered office/address of the place of residence</w:t>
            </w:r>
          </w:p>
          <w:p w14:paraId="73CC1A94" w14:textId="088A31BB" w:rsidR="00E921E5" w:rsidRPr="00042F17" w:rsidRDefault="00E921E5" w:rsidP="00644D92">
            <w:pPr>
              <w:rPr>
                <w:rFonts w:ascii="Times New Roman" w:hAnsi="Times New Roman" w:cs="Times New Roman"/>
                <w:sz w:val="24"/>
                <w:szCs w:val="24"/>
              </w:rPr>
            </w:pPr>
          </w:p>
        </w:tc>
        <w:tc>
          <w:tcPr>
            <w:tcW w:w="4338" w:type="dxa"/>
          </w:tcPr>
          <w:p w14:paraId="1B1280BA" w14:textId="0CD7F0E4" w:rsidR="00644D92" w:rsidRPr="00042F17" w:rsidRDefault="00644D92" w:rsidP="000407B2">
            <w:pPr>
              <w:jc w:val="center"/>
              <w:rPr>
                <w:rFonts w:ascii="Times New Roman" w:hAnsi="Times New Roman" w:cs="Times New Roman"/>
                <w:sz w:val="24"/>
                <w:szCs w:val="24"/>
              </w:rPr>
            </w:pPr>
            <w:r w:rsidRPr="00042F17">
              <w:rPr>
                <w:rFonts w:ascii="Times New Roman" w:hAnsi="Times New Roman" w:cs="Times New Roman"/>
                <w:szCs w:val="24"/>
              </w:rPr>
              <w:t>Description of processing</w:t>
            </w:r>
            <w:r w:rsidR="003D0F2C" w:rsidRPr="00042F17">
              <w:rPr>
                <w:rFonts w:ascii="Times New Roman" w:hAnsi="Times New Roman" w:cs="Times New Roman"/>
                <w:szCs w:val="24"/>
              </w:rPr>
              <w:t xml:space="preserve"> of personal data</w:t>
            </w:r>
          </w:p>
          <w:p w14:paraId="78249C4B" w14:textId="2FE11BE4" w:rsidR="00E921E5" w:rsidRPr="00042F17" w:rsidRDefault="00E921E5" w:rsidP="000407B2">
            <w:pPr>
              <w:jc w:val="center"/>
              <w:rPr>
                <w:rFonts w:ascii="Times New Roman" w:hAnsi="Times New Roman" w:cs="Times New Roman"/>
                <w:sz w:val="24"/>
                <w:szCs w:val="24"/>
              </w:rPr>
            </w:pPr>
          </w:p>
        </w:tc>
      </w:tr>
      <w:tr w:rsidR="00644D92" w:rsidRPr="009C0F6E" w14:paraId="6DACCB76" w14:textId="77777777" w:rsidTr="000407B2">
        <w:tc>
          <w:tcPr>
            <w:tcW w:w="2607" w:type="dxa"/>
          </w:tcPr>
          <w:p w14:paraId="4B43B9C4" w14:textId="77777777" w:rsidR="00E921E5" w:rsidRPr="009C0F6E" w:rsidRDefault="00E921E5" w:rsidP="000407B2">
            <w:pPr>
              <w:rPr>
                <w:rFonts w:ascii="Times New Roman" w:hAnsi="Times New Roman" w:cs="Times New Roman"/>
              </w:rPr>
            </w:pPr>
          </w:p>
        </w:tc>
        <w:tc>
          <w:tcPr>
            <w:tcW w:w="1357" w:type="dxa"/>
          </w:tcPr>
          <w:p w14:paraId="003A752A" w14:textId="77777777" w:rsidR="00E921E5" w:rsidRPr="009C0F6E" w:rsidRDefault="00E921E5" w:rsidP="000407B2">
            <w:pPr>
              <w:rPr>
                <w:rFonts w:ascii="Times New Roman" w:hAnsi="Times New Roman" w:cs="Times New Roman"/>
              </w:rPr>
            </w:pPr>
          </w:p>
        </w:tc>
        <w:tc>
          <w:tcPr>
            <w:tcW w:w="2127" w:type="dxa"/>
          </w:tcPr>
          <w:p w14:paraId="5DAD8161" w14:textId="77777777" w:rsidR="00E921E5" w:rsidRPr="009C0F6E" w:rsidRDefault="00E921E5" w:rsidP="000407B2">
            <w:pPr>
              <w:rPr>
                <w:rFonts w:ascii="Times New Roman" w:hAnsi="Times New Roman" w:cs="Times New Roman"/>
              </w:rPr>
            </w:pPr>
          </w:p>
        </w:tc>
        <w:tc>
          <w:tcPr>
            <w:tcW w:w="4338" w:type="dxa"/>
          </w:tcPr>
          <w:p w14:paraId="64495E20" w14:textId="77777777" w:rsidR="00E921E5" w:rsidRPr="009C0F6E" w:rsidRDefault="00E921E5" w:rsidP="000407B2">
            <w:pPr>
              <w:rPr>
                <w:rFonts w:ascii="Times New Roman" w:hAnsi="Times New Roman" w:cs="Times New Roman"/>
              </w:rPr>
            </w:pPr>
          </w:p>
        </w:tc>
      </w:tr>
      <w:tr w:rsidR="00644D92" w:rsidRPr="009C0F6E" w14:paraId="543A5694" w14:textId="77777777" w:rsidTr="000407B2">
        <w:tc>
          <w:tcPr>
            <w:tcW w:w="2607" w:type="dxa"/>
          </w:tcPr>
          <w:p w14:paraId="190665E8" w14:textId="77777777" w:rsidR="00E921E5" w:rsidRPr="009C0F6E" w:rsidRDefault="00E921E5" w:rsidP="000407B2">
            <w:pPr>
              <w:rPr>
                <w:rFonts w:ascii="Times New Roman" w:hAnsi="Times New Roman" w:cs="Times New Roman"/>
              </w:rPr>
            </w:pPr>
          </w:p>
        </w:tc>
        <w:tc>
          <w:tcPr>
            <w:tcW w:w="1357" w:type="dxa"/>
          </w:tcPr>
          <w:p w14:paraId="25802876" w14:textId="77777777" w:rsidR="00E921E5" w:rsidRPr="009C0F6E" w:rsidRDefault="00E921E5" w:rsidP="000407B2">
            <w:pPr>
              <w:rPr>
                <w:rFonts w:ascii="Times New Roman" w:hAnsi="Times New Roman" w:cs="Times New Roman"/>
              </w:rPr>
            </w:pPr>
          </w:p>
        </w:tc>
        <w:tc>
          <w:tcPr>
            <w:tcW w:w="2127" w:type="dxa"/>
          </w:tcPr>
          <w:p w14:paraId="409CECAA" w14:textId="77777777" w:rsidR="00E921E5" w:rsidRPr="009C0F6E" w:rsidRDefault="00E921E5" w:rsidP="000407B2">
            <w:pPr>
              <w:rPr>
                <w:rFonts w:ascii="Times New Roman" w:hAnsi="Times New Roman" w:cs="Times New Roman"/>
              </w:rPr>
            </w:pPr>
          </w:p>
        </w:tc>
        <w:tc>
          <w:tcPr>
            <w:tcW w:w="4338" w:type="dxa"/>
          </w:tcPr>
          <w:p w14:paraId="5F301FA1" w14:textId="77777777" w:rsidR="00E921E5" w:rsidRPr="009C0F6E" w:rsidRDefault="00E921E5" w:rsidP="000407B2">
            <w:pPr>
              <w:rPr>
                <w:rFonts w:ascii="Times New Roman" w:hAnsi="Times New Roman" w:cs="Times New Roman"/>
              </w:rPr>
            </w:pPr>
          </w:p>
        </w:tc>
      </w:tr>
      <w:tr w:rsidR="00644D92" w:rsidRPr="009C0F6E" w14:paraId="6E067F3D" w14:textId="77777777" w:rsidTr="000407B2">
        <w:tc>
          <w:tcPr>
            <w:tcW w:w="2607" w:type="dxa"/>
          </w:tcPr>
          <w:p w14:paraId="5D18459A" w14:textId="77777777" w:rsidR="00E921E5" w:rsidRPr="009C0F6E" w:rsidRDefault="00E921E5" w:rsidP="000407B2">
            <w:pPr>
              <w:rPr>
                <w:rFonts w:ascii="Times New Roman" w:hAnsi="Times New Roman" w:cs="Times New Roman"/>
              </w:rPr>
            </w:pPr>
          </w:p>
        </w:tc>
        <w:tc>
          <w:tcPr>
            <w:tcW w:w="1357" w:type="dxa"/>
          </w:tcPr>
          <w:p w14:paraId="07331CFC" w14:textId="77777777" w:rsidR="00E921E5" w:rsidRPr="009C0F6E" w:rsidRDefault="00E921E5" w:rsidP="000407B2">
            <w:pPr>
              <w:rPr>
                <w:rFonts w:ascii="Times New Roman" w:hAnsi="Times New Roman" w:cs="Times New Roman"/>
              </w:rPr>
            </w:pPr>
          </w:p>
        </w:tc>
        <w:tc>
          <w:tcPr>
            <w:tcW w:w="2127" w:type="dxa"/>
          </w:tcPr>
          <w:p w14:paraId="4EEBA293" w14:textId="77777777" w:rsidR="00E921E5" w:rsidRPr="009C0F6E" w:rsidRDefault="00E921E5" w:rsidP="000407B2">
            <w:pPr>
              <w:rPr>
                <w:rFonts w:ascii="Times New Roman" w:hAnsi="Times New Roman" w:cs="Times New Roman"/>
              </w:rPr>
            </w:pPr>
          </w:p>
        </w:tc>
        <w:tc>
          <w:tcPr>
            <w:tcW w:w="4338" w:type="dxa"/>
          </w:tcPr>
          <w:p w14:paraId="40C8AFA1" w14:textId="77777777" w:rsidR="00E921E5" w:rsidRPr="009C0F6E" w:rsidRDefault="00E921E5" w:rsidP="000407B2">
            <w:pPr>
              <w:rPr>
                <w:rFonts w:ascii="Times New Roman" w:hAnsi="Times New Roman" w:cs="Times New Roman"/>
              </w:rPr>
            </w:pPr>
          </w:p>
        </w:tc>
      </w:tr>
    </w:tbl>
    <w:p w14:paraId="0A4C3981" w14:textId="77777777" w:rsidR="00E921E5" w:rsidRPr="009C0F6E" w:rsidRDefault="00E921E5" w:rsidP="00E921E5">
      <w:pPr>
        <w:rPr>
          <w:lang w:val="en-GB"/>
        </w:rPr>
      </w:pPr>
    </w:p>
    <w:p w14:paraId="2946C489" w14:textId="77777777" w:rsidR="00E921E5" w:rsidRPr="009C0F6E" w:rsidRDefault="00E921E5" w:rsidP="00E921E5">
      <w:pPr>
        <w:rPr>
          <w:lang w:val="en-GB"/>
        </w:rPr>
      </w:pPr>
    </w:p>
    <w:p w14:paraId="7972012C" w14:textId="3AD3BBE2" w:rsidR="001A23E4" w:rsidRPr="009C0F6E" w:rsidRDefault="006B08F9" w:rsidP="00E921E5">
      <w:pPr>
        <w:jc w:val="both"/>
        <w:rPr>
          <w:lang w:val="en-GB"/>
        </w:rPr>
      </w:pPr>
      <w:r w:rsidRPr="009C0F6E">
        <w:rPr>
          <w:lang w:val="en-GB"/>
        </w:rPr>
        <w:t xml:space="preserve">Upon entry into force of the </w:t>
      </w:r>
      <w:r w:rsidR="00DE249A">
        <w:rPr>
          <w:lang w:val="en-GB"/>
        </w:rPr>
        <w:t>Clauses</w:t>
      </w:r>
      <w:r w:rsidRPr="009C0F6E">
        <w:rPr>
          <w:lang w:val="en-GB"/>
        </w:rPr>
        <w:t xml:space="preserve">, the Data Controller shall allow the other Party to engage the sub-processors listed in this Annex hereto for the purposes provided for in paragraph 1.1 of Annex 1 to the </w:t>
      </w:r>
      <w:r w:rsidR="00DE249A">
        <w:rPr>
          <w:lang w:val="en-GB"/>
        </w:rPr>
        <w:t>Clauses</w:t>
      </w:r>
      <w:r w:rsidR="00DE249A" w:rsidRPr="009C0F6E">
        <w:rPr>
          <w:lang w:val="en-GB"/>
        </w:rPr>
        <w:t xml:space="preserve"> </w:t>
      </w:r>
      <w:r w:rsidRPr="009C0F6E">
        <w:rPr>
          <w:lang w:val="en-GB"/>
        </w:rPr>
        <w:t xml:space="preserve">in accordance with the requirements of Chapter VI hereof. </w:t>
      </w:r>
      <w:r w:rsidR="001A23E4" w:rsidRPr="009C0F6E">
        <w:rPr>
          <w:lang w:val="en-GB"/>
        </w:rPr>
        <w:t xml:space="preserve">In order to engage the afore-mentioned sub-processors for processing of personal data for the purposes other than the purposes provided for in paragraph 1.1 of Annex 1 hereto, a written </w:t>
      </w:r>
      <w:r w:rsidR="00B809F5">
        <w:rPr>
          <w:lang w:val="en-GB"/>
        </w:rPr>
        <w:t>authorisation</w:t>
      </w:r>
      <w:r w:rsidR="00B809F5" w:rsidRPr="009C0F6E">
        <w:rPr>
          <w:lang w:val="en-GB"/>
        </w:rPr>
        <w:t xml:space="preserve"> </w:t>
      </w:r>
      <w:r w:rsidR="001A23E4" w:rsidRPr="009C0F6E">
        <w:rPr>
          <w:lang w:val="en-GB"/>
        </w:rPr>
        <w:t>of the Data Controller shall be required.</w:t>
      </w:r>
    </w:p>
    <w:p w14:paraId="497926B0" w14:textId="77777777" w:rsidR="00E921E5" w:rsidRPr="009C0F6E" w:rsidRDefault="00E921E5" w:rsidP="00E921E5">
      <w:pPr>
        <w:jc w:val="both"/>
        <w:rPr>
          <w:lang w:val="en-GB"/>
        </w:rPr>
      </w:pPr>
    </w:p>
    <w:p w14:paraId="47CDF9C4" w14:textId="332EC213" w:rsidR="00E921E5" w:rsidRPr="009C0F6E" w:rsidRDefault="001A23E4" w:rsidP="004474B8">
      <w:pPr>
        <w:pStyle w:val="Sraopastraipa"/>
        <w:numPr>
          <w:ilvl w:val="0"/>
          <w:numId w:val="12"/>
        </w:numPr>
        <w:ind w:left="284" w:hanging="284"/>
        <w:jc w:val="both"/>
        <w:rPr>
          <w:b/>
          <w:lang w:val="en-GB"/>
        </w:rPr>
      </w:pPr>
      <w:r w:rsidRPr="009C0F6E">
        <w:rPr>
          <w:b/>
          <w:bCs/>
          <w:lang w:val="en-GB"/>
        </w:rPr>
        <w:t xml:space="preserve">Prior notification of </w:t>
      </w:r>
      <w:r w:rsidR="00CA6552" w:rsidRPr="009C0F6E">
        <w:rPr>
          <w:b/>
          <w:bCs/>
          <w:lang w:val="en-GB"/>
        </w:rPr>
        <w:t>granting</w:t>
      </w:r>
      <w:r w:rsidRPr="009C0F6E">
        <w:rPr>
          <w:b/>
          <w:bCs/>
          <w:lang w:val="en-GB"/>
        </w:rPr>
        <w:t xml:space="preserve"> </w:t>
      </w:r>
      <w:r w:rsidR="00B809F5">
        <w:rPr>
          <w:b/>
          <w:bCs/>
          <w:lang w:val="en-GB"/>
        </w:rPr>
        <w:t>authorisation</w:t>
      </w:r>
      <w:r w:rsidR="00B809F5" w:rsidRPr="009C0F6E">
        <w:rPr>
          <w:b/>
          <w:bCs/>
          <w:lang w:val="en-GB"/>
        </w:rPr>
        <w:t xml:space="preserve"> </w:t>
      </w:r>
      <w:r w:rsidRPr="009C0F6E">
        <w:rPr>
          <w:b/>
          <w:bCs/>
          <w:lang w:val="en-GB"/>
        </w:rPr>
        <w:t>to the</w:t>
      </w:r>
      <w:r w:rsidR="00716FC9">
        <w:rPr>
          <w:b/>
          <w:bCs/>
          <w:lang w:val="en-GB"/>
        </w:rPr>
        <w:t xml:space="preserve"> new</w:t>
      </w:r>
      <w:r w:rsidRPr="009C0F6E">
        <w:rPr>
          <w:b/>
          <w:bCs/>
          <w:lang w:val="en-GB"/>
        </w:rPr>
        <w:t xml:space="preserve"> sub-processors</w:t>
      </w:r>
      <w:r w:rsidR="00E921E5" w:rsidRPr="009C0F6E">
        <w:rPr>
          <w:b/>
          <w:lang w:val="en-GB"/>
        </w:rPr>
        <w:t xml:space="preserve"> </w:t>
      </w:r>
    </w:p>
    <w:p w14:paraId="43F3A726" w14:textId="77777777" w:rsidR="00E921E5" w:rsidRPr="009C0F6E" w:rsidRDefault="00E921E5" w:rsidP="00E921E5">
      <w:pPr>
        <w:jc w:val="both"/>
        <w:rPr>
          <w:b/>
          <w:lang w:val="en-GB"/>
        </w:rPr>
      </w:pPr>
    </w:p>
    <w:p w14:paraId="75603990" w14:textId="3369EA15" w:rsidR="00E921E5" w:rsidRPr="009C0F6E" w:rsidRDefault="00E921E5" w:rsidP="00E921E5">
      <w:pPr>
        <w:jc w:val="both"/>
        <w:rPr>
          <w:bCs/>
          <w:i/>
          <w:iCs/>
          <w:lang w:val="en-GB"/>
        </w:rPr>
      </w:pPr>
      <w:r w:rsidRPr="009C0F6E">
        <w:rPr>
          <w:i/>
          <w:iCs/>
          <w:lang w:val="en-GB"/>
        </w:rPr>
        <w:t xml:space="preserve"> </w:t>
      </w:r>
      <w:r w:rsidR="0090086D" w:rsidRPr="009C0F6E">
        <w:rPr>
          <w:i/>
          <w:iCs/>
          <w:lang w:val="en-GB"/>
        </w:rPr>
        <w:t>[</w:t>
      </w:r>
      <w:r w:rsidR="00716FC9">
        <w:rPr>
          <w:i/>
          <w:iCs/>
          <w:lang w:val="en-GB"/>
        </w:rPr>
        <w:t>Please</w:t>
      </w:r>
      <w:r w:rsidR="00CA6552" w:rsidRPr="009C0F6E">
        <w:rPr>
          <w:i/>
          <w:iCs/>
          <w:lang w:val="en-GB"/>
        </w:rPr>
        <w:t xml:space="preserve"> specify the periods of a prior notification of granting </w:t>
      </w:r>
      <w:r w:rsidR="00B809F5">
        <w:rPr>
          <w:i/>
          <w:iCs/>
          <w:lang w:val="en-GB"/>
        </w:rPr>
        <w:t>authorisation</w:t>
      </w:r>
      <w:r w:rsidR="00B809F5" w:rsidRPr="009C0F6E">
        <w:rPr>
          <w:i/>
          <w:iCs/>
          <w:lang w:val="en-GB"/>
        </w:rPr>
        <w:t xml:space="preserve"> </w:t>
      </w:r>
      <w:r w:rsidR="00CA6552" w:rsidRPr="009C0F6E">
        <w:rPr>
          <w:i/>
          <w:iCs/>
          <w:lang w:val="en-GB"/>
        </w:rPr>
        <w:t xml:space="preserve">to the </w:t>
      </w:r>
      <w:r w:rsidR="00716FC9">
        <w:rPr>
          <w:i/>
          <w:iCs/>
          <w:lang w:val="en-GB"/>
        </w:rPr>
        <w:t xml:space="preserve">new </w:t>
      </w:r>
      <w:r w:rsidR="00CA6552" w:rsidRPr="009C0F6E">
        <w:rPr>
          <w:i/>
          <w:iCs/>
          <w:lang w:val="en-GB"/>
        </w:rPr>
        <w:t xml:space="preserve">sub-processors and other related terms and conditions, for example, how information must be provided to the Data Controller, how the Data Controller must notify the Data Processor of his/its decision to grant </w:t>
      </w:r>
      <w:r w:rsidR="00B809F5">
        <w:rPr>
          <w:i/>
          <w:iCs/>
          <w:lang w:val="en-GB"/>
        </w:rPr>
        <w:t>authorisation</w:t>
      </w:r>
      <w:r w:rsidR="00B809F5" w:rsidRPr="009C0F6E">
        <w:rPr>
          <w:i/>
          <w:iCs/>
          <w:lang w:val="en-GB"/>
        </w:rPr>
        <w:t xml:space="preserve"> </w:t>
      </w:r>
      <w:r w:rsidR="00CA6552" w:rsidRPr="009C0F6E">
        <w:rPr>
          <w:i/>
          <w:iCs/>
          <w:lang w:val="en-GB"/>
        </w:rPr>
        <w:t xml:space="preserve">(not to grant </w:t>
      </w:r>
      <w:r w:rsidR="00B809F5">
        <w:rPr>
          <w:i/>
          <w:iCs/>
          <w:lang w:val="en-GB"/>
        </w:rPr>
        <w:t>authorisation</w:t>
      </w:r>
      <w:r w:rsidR="00CA6552" w:rsidRPr="009C0F6E">
        <w:rPr>
          <w:i/>
          <w:iCs/>
          <w:lang w:val="en-GB"/>
        </w:rPr>
        <w:t xml:space="preserve">) to engage the particular </w:t>
      </w:r>
      <w:r w:rsidR="00716FC9">
        <w:rPr>
          <w:i/>
          <w:iCs/>
          <w:lang w:val="en-GB"/>
        </w:rPr>
        <w:t xml:space="preserve">new </w:t>
      </w:r>
      <w:r w:rsidR="00CA6552" w:rsidRPr="009C0F6E">
        <w:rPr>
          <w:i/>
          <w:iCs/>
          <w:lang w:val="en-GB"/>
        </w:rPr>
        <w:t xml:space="preserve">sub-processor etc. </w:t>
      </w:r>
      <w:r w:rsidR="008B5A15" w:rsidRPr="009C0F6E">
        <w:rPr>
          <w:i/>
          <w:iCs/>
          <w:lang w:val="en-GB"/>
        </w:rPr>
        <w:t xml:space="preserve">This Annex may also state if a separate </w:t>
      </w:r>
      <w:proofErr w:type="spellStart"/>
      <w:r w:rsidR="00B809F5">
        <w:rPr>
          <w:i/>
          <w:iCs/>
          <w:lang w:val="en-GB"/>
        </w:rPr>
        <w:t>auhotirsation</w:t>
      </w:r>
      <w:proofErr w:type="spellEnd"/>
      <w:r w:rsidR="00B809F5" w:rsidRPr="009C0F6E">
        <w:rPr>
          <w:i/>
          <w:iCs/>
          <w:lang w:val="en-GB"/>
        </w:rPr>
        <w:t xml:space="preserve"> </w:t>
      </w:r>
      <w:r w:rsidR="008B5A15" w:rsidRPr="009C0F6E">
        <w:rPr>
          <w:i/>
          <w:iCs/>
          <w:lang w:val="en-GB"/>
        </w:rPr>
        <w:t xml:space="preserve">of the Data Controller is necessary </w:t>
      </w:r>
      <w:r w:rsidR="00DE29C6" w:rsidRPr="009C0F6E">
        <w:rPr>
          <w:i/>
          <w:iCs/>
          <w:lang w:val="en-GB"/>
        </w:rPr>
        <w:t xml:space="preserve">when </w:t>
      </w:r>
      <w:r w:rsidR="008B5A15" w:rsidRPr="009C0F6E">
        <w:rPr>
          <w:i/>
          <w:iCs/>
          <w:lang w:val="en-GB"/>
        </w:rPr>
        <w:t xml:space="preserve">renewal of the </w:t>
      </w:r>
      <w:r w:rsidR="00DE249A">
        <w:rPr>
          <w:i/>
          <w:iCs/>
          <w:lang w:val="en-GB"/>
        </w:rPr>
        <w:t>data processing a</w:t>
      </w:r>
      <w:r w:rsidR="008B5A15" w:rsidRPr="009C0F6E">
        <w:rPr>
          <w:i/>
          <w:iCs/>
          <w:lang w:val="en-GB"/>
        </w:rPr>
        <w:t xml:space="preserve">greement with the </w:t>
      </w:r>
      <w:r w:rsidR="00FD5ED0" w:rsidRPr="009C0F6E">
        <w:rPr>
          <w:i/>
          <w:iCs/>
          <w:lang w:val="en-GB"/>
        </w:rPr>
        <w:t>sub-processor is sought</w:t>
      </w:r>
      <w:r w:rsidRPr="009C0F6E">
        <w:rPr>
          <w:bCs/>
          <w:i/>
          <w:iCs/>
          <w:lang w:val="en-GB"/>
        </w:rPr>
        <w:t>].</w:t>
      </w:r>
    </w:p>
    <w:p w14:paraId="6D283893" w14:textId="77777777" w:rsidR="00E54ECC" w:rsidRPr="009C0F6E" w:rsidRDefault="00E54ECC" w:rsidP="004719C0">
      <w:pPr>
        <w:widowControl w:val="0"/>
        <w:suppressAutoHyphens/>
        <w:jc w:val="center"/>
        <w:rPr>
          <w:color w:val="000000"/>
          <w:lang w:val="en-GB"/>
        </w:rPr>
      </w:pPr>
      <w:r w:rsidRPr="009C0F6E">
        <w:rPr>
          <w:color w:val="000000"/>
          <w:lang w:val="en-GB"/>
        </w:rPr>
        <w:t>___________________</w:t>
      </w:r>
    </w:p>
    <w:p w14:paraId="777BA66A" w14:textId="77777777" w:rsidR="00B46CE4" w:rsidRPr="009C0F6E" w:rsidRDefault="00B46CE4">
      <w:pPr>
        <w:rPr>
          <w:color w:val="000000"/>
          <w:lang w:val="en-GB"/>
        </w:rPr>
      </w:pPr>
    </w:p>
    <w:p w14:paraId="2F7FA2C4" w14:textId="77777777" w:rsidR="00324625" w:rsidRPr="009C0F6E" w:rsidRDefault="00324625" w:rsidP="00324625">
      <w:pPr>
        <w:rPr>
          <w:lang w:val="en-GB"/>
        </w:rPr>
      </w:pPr>
    </w:p>
    <w:p w14:paraId="1EDF9EDF" w14:textId="77777777" w:rsidR="00324625" w:rsidRPr="009C0F6E" w:rsidRDefault="00324625" w:rsidP="00324625">
      <w:pPr>
        <w:rPr>
          <w:lang w:val="en-GB"/>
        </w:rPr>
      </w:pPr>
    </w:p>
    <w:p w14:paraId="0EC93054" w14:textId="77777777" w:rsidR="00324625" w:rsidRPr="009C0F6E" w:rsidRDefault="00324625" w:rsidP="00324625">
      <w:pPr>
        <w:rPr>
          <w:lang w:val="en-GB"/>
        </w:rPr>
      </w:pPr>
    </w:p>
    <w:p w14:paraId="4436F075" w14:textId="23A946AC" w:rsidR="00324625" w:rsidRPr="009C0F6E" w:rsidRDefault="00324625" w:rsidP="00324625">
      <w:pPr>
        <w:tabs>
          <w:tab w:val="left" w:pos="2460"/>
        </w:tabs>
        <w:rPr>
          <w:color w:val="000000"/>
          <w:lang w:val="en-GB"/>
        </w:rPr>
      </w:pPr>
      <w:r w:rsidRPr="009C0F6E">
        <w:rPr>
          <w:color w:val="000000"/>
          <w:lang w:val="en-GB"/>
        </w:rPr>
        <w:tab/>
      </w:r>
    </w:p>
    <w:p w14:paraId="290DABAD" w14:textId="0AB382B0" w:rsidR="00324625" w:rsidRPr="009C0F6E" w:rsidRDefault="00324625" w:rsidP="00324625">
      <w:pPr>
        <w:tabs>
          <w:tab w:val="left" w:pos="2460"/>
        </w:tabs>
        <w:rPr>
          <w:lang w:val="en-GB"/>
        </w:rPr>
        <w:sectPr w:rsidR="00324625" w:rsidRPr="009C0F6E" w:rsidSect="008A0484">
          <w:pgSz w:w="11907" w:h="16840" w:code="9"/>
          <w:pgMar w:top="1134" w:right="567" w:bottom="1134" w:left="1701" w:header="907" w:footer="454" w:gutter="0"/>
          <w:paperSrc w:first="7" w:other="7"/>
          <w:cols w:space="1296"/>
          <w:titlePg/>
          <w:docGrid w:linePitch="326"/>
        </w:sectPr>
      </w:pPr>
      <w:r w:rsidRPr="009C0F6E">
        <w:rPr>
          <w:lang w:val="en-GB"/>
        </w:rPr>
        <w:tab/>
      </w:r>
    </w:p>
    <w:p w14:paraId="0E2EF058" w14:textId="4331EB19" w:rsidR="00BC0D5D" w:rsidRPr="009C0F6E" w:rsidRDefault="00BC0D5D" w:rsidP="00BC0D5D">
      <w:pPr>
        <w:ind w:left="5245"/>
        <w:jc w:val="both"/>
        <w:rPr>
          <w:szCs w:val="24"/>
          <w:lang w:val="en-GB" w:eastAsia="lt-LT"/>
        </w:rPr>
      </w:pPr>
      <w:r w:rsidRPr="009C0F6E">
        <w:rPr>
          <w:szCs w:val="24"/>
          <w:lang w:val="en-GB" w:eastAsia="lt-LT"/>
        </w:rPr>
        <w:lastRenderedPageBreak/>
        <w:t>Annex 3 to</w:t>
      </w:r>
    </w:p>
    <w:p w14:paraId="39C710E6" w14:textId="1437AFEA" w:rsidR="00BC0D5D" w:rsidRPr="009C0F6E" w:rsidRDefault="00EC0D84" w:rsidP="00BC0D5D">
      <w:pPr>
        <w:ind w:left="5245"/>
        <w:jc w:val="both"/>
        <w:rPr>
          <w:szCs w:val="24"/>
          <w:lang w:val="en-GB" w:eastAsia="lt-LT"/>
        </w:rPr>
      </w:pPr>
      <w:r w:rsidRPr="009C0F6E">
        <w:rPr>
          <w:szCs w:val="24"/>
          <w:lang w:val="en-GB" w:eastAsia="lt-LT"/>
        </w:rPr>
        <w:t>T</w:t>
      </w:r>
      <w:r w:rsidR="00BC0D5D" w:rsidRPr="009C0F6E">
        <w:rPr>
          <w:szCs w:val="24"/>
          <w:lang w:val="en-GB" w:eastAsia="lt-LT"/>
        </w:rPr>
        <w:t xml:space="preserve">he </w:t>
      </w:r>
      <w:r w:rsidR="00DE249A">
        <w:rPr>
          <w:szCs w:val="24"/>
          <w:lang w:val="en-GB" w:eastAsia="lt-LT"/>
        </w:rPr>
        <w:t>standard contractual clauses for the data processing</w:t>
      </w:r>
      <w:r w:rsidR="00DE249A" w:rsidRPr="009C0F6E">
        <w:rPr>
          <w:bCs/>
          <w:szCs w:val="24"/>
          <w:lang w:val="en-GB" w:eastAsia="lt-LT"/>
        </w:rPr>
        <w:t xml:space="preserve"> </w:t>
      </w:r>
      <w:r w:rsidR="008C6CCC" w:rsidRPr="009C0F6E">
        <w:rPr>
          <w:bCs/>
          <w:szCs w:val="24"/>
          <w:lang w:val="en-GB" w:eastAsia="lt-LT"/>
        </w:rPr>
        <w:t xml:space="preserve">agreement </w:t>
      </w:r>
    </w:p>
    <w:p w14:paraId="30D59E84" w14:textId="77777777" w:rsidR="00BC0D5D" w:rsidRPr="009C0F6E" w:rsidRDefault="00BC0D5D" w:rsidP="00B46CE4">
      <w:pPr>
        <w:ind w:left="5245"/>
        <w:rPr>
          <w:lang w:val="en-GB"/>
        </w:rPr>
      </w:pPr>
    </w:p>
    <w:p w14:paraId="560C1EDA" w14:textId="77777777" w:rsidR="00E921E5" w:rsidRPr="009C0F6E" w:rsidRDefault="00E921E5" w:rsidP="00E921E5">
      <w:pPr>
        <w:ind w:left="5245"/>
        <w:jc w:val="both"/>
        <w:rPr>
          <w:b/>
          <w:lang w:val="en-GB"/>
        </w:rPr>
      </w:pPr>
    </w:p>
    <w:p w14:paraId="5CB70EA6" w14:textId="1018B7E7" w:rsidR="008C0646" w:rsidRPr="009C0F6E" w:rsidRDefault="003777BA" w:rsidP="00B46CE4">
      <w:pPr>
        <w:jc w:val="center"/>
        <w:rPr>
          <w:b/>
          <w:bCs/>
          <w:szCs w:val="24"/>
          <w:lang w:val="en-GB"/>
        </w:rPr>
      </w:pPr>
      <w:r w:rsidRPr="009C0F6E">
        <w:rPr>
          <w:b/>
          <w:bCs/>
          <w:szCs w:val="24"/>
          <w:lang w:val="en-GB"/>
        </w:rPr>
        <w:t>INSTRUCTIONS ON PROCESSING OF PERSONAL DATA</w:t>
      </w:r>
      <w:r w:rsidR="008C0646" w:rsidRPr="009C0F6E">
        <w:rPr>
          <w:b/>
          <w:bCs/>
          <w:szCs w:val="24"/>
          <w:lang w:val="en-GB"/>
        </w:rPr>
        <w:t xml:space="preserve"> </w:t>
      </w:r>
    </w:p>
    <w:p w14:paraId="2A086AF6" w14:textId="77777777" w:rsidR="00E921E5" w:rsidRPr="009C0F6E" w:rsidRDefault="00E921E5" w:rsidP="00E921E5">
      <w:pPr>
        <w:ind w:left="5245"/>
        <w:jc w:val="both"/>
        <w:rPr>
          <w:b/>
          <w:lang w:val="en-GB"/>
        </w:rPr>
      </w:pPr>
    </w:p>
    <w:p w14:paraId="5D150A92" w14:textId="450AC39F" w:rsidR="00E921E5" w:rsidRPr="009C0F6E" w:rsidRDefault="00572316" w:rsidP="00C51C34">
      <w:pPr>
        <w:pStyle w:val="Sraopastraipa"/>
        <w:numPr>
          <w:ilvl w:val="0"/>
          <w:numId w:val="13"/>
        </w:numPr>
        <w:ind w:left="426" w:hanging="426"/>
        <w:rPr>
          <w:b/>
          <w:lang w:val="en-GB"/>
        </w:rPr>
      </w:pPr>
      <w:r w:rsidRPr="009C0F6E">
        <w:rPr>
          <w:b/>
          <w:lang w:val="en-GB"/>
        </w:rPr>
        <w:t>Instruction to Process Data</w:t>
      </w:r>
    </w:p>
    <w:p w14:paraId="69F9465E" w14:textId="77777777" w:rsidR="00F65756" w:rsidRPr="009C0F6E" w:rsidRDefault="00F65756" w:rsidP="00E921E5">
      <w:pPr>
        <w:jc w:val="both"/>
        <w:rPr>
          <w:lang w:val="en-GB"/>
        </w:rPr>
      </w:pPr>
    </w:p>
    <w:p w14:paraId="07330E3C" w14:textId="76094A52" w:rsidR="008A56DE" w:rsidRPr="009C0F6E" w:rsidRDefault="008A56DE" w:rsidP="00E921E5">
      <w:pPr>
        <w:jc w:val="both"/>
        <w:rPr>
          <w:lang w:val="en-GB"/>
        </w:rPr>
      </w:pPr>
      <w:r w:rsidRPr="009C0F6E">
        <w:rPr>
          <w:lang w:val="en-GB"/>
        </w:rPr>
        <w:t>The Data Processor shall carry out the following actions in the course of processing of personal data on behalf of the Data Controller:</w:t>
      </w:r>
    </w:p>
    <w:p w14:paraId="3679656E" w14:textId="77777777" w:rsidR="00E921E5" w:rsidRPr="009C0F6E" w:rsidRDefault="00E921E5" w:rsidP="00E921E5">
      <w:pPr>
        <w:jc w:val="both"/>
        <w:rPr>
          <w:lang w:val="en-GB"/>
        </w:rPr>
      </w:pPr>
    </w:p>
    <w:p w14:paraId="6A350BF8" w14:textId="4A98E04A" w:rsidR="00E921E5" w:rsidRPr="009C0F6E" w:rsidRDefault="00C51C34" w:rsidP="00E921E5">
      <w:pPr>
        <w:jc w:val="both"/>
        <w:rPr>
          <w:i/>
          <w:iCs/>
          <w:lang w:val="en-GB"/>
        </w:rPr>
      </w:pPr>
      <w:r w:rsidRPr="009C0F6E">
        <w:rPr>
          <w:i/>
          <w:iCs/>
          <w:lang w:val="en-GB"/>
        </w:rPr>
        <w:t>[</w:t>
      </w:r>
      <w:r w:rsidR="008A56DE" w:rsidRPr="009C0F6E">
        <w:rPr>
          <w:i/>
          <w:iCs/>
          <w:lang w:val="en-GB"/>
        </w:rPr>
        <w:t xml:space="preserve">Describe the processing </w:t>
      </w:r>
      <w:r w:rsidR="00E736AE">
        <w:rPr>
          <w:i/>
          <w:iCs/>
          <w:lang w:val="en-GB"/>
        </w:rPr>
        <w:t xml:space="preserve">entrusted </w:t>
      </w:r>
      <w:r w:rsidR="008A56DE" w:rsidRPr="009C0F6E">
        <w:rPr>
          <w:i/>
          <w:iCs/>
          <w:lang w:val="en-GB"/>
        </w:rPr>
        <w:t>to the Data Processor</w:t>
      </w:r>
      <w:r w:rsidRPr="009C0F6E">
        <w:rPr>
          <w:i/>
          <w:iCs/>
          <w:lang w:val="en-GB"/>
        </w:rPr>
        <w:t>].</w:t>
      </w:r>
    </w:p>
    <w:p w14:paraId="10190F39" w14:textId="77777777" w:rsidR="00E921E5" w:rsidRPr="009C0F6E" w:rsidRDefault="00E921E5" w:rsidP="00E921E5">
      <w:pPr>
        <w:jc w:val="both"/>
        <w:rPr>
          <w:lang w:val="en-GB"/>
        </w:rPr>
      </w:pPr>
    </w:p>
    <w:p w14:paraId="2C69C74A" w14:textId="5C4060CB" w:rsidR="00E921E5" w:rsidRPr="009C0F6E" w:rsidRDefault="00572316" w:rsidP="00C51C34">
      <w:pPr>
        <w:pStyle w:val="Sraopastraipa"/>
        <w:numPr>
          <w:ilvl w:val="0"/>
          <w:numId w:val="13"/>
        </w:numPr>
        <w:ind w:left="426" w:hanging="426"/>
        <w:rPr>
          <w:b/>
          <w:lang w:val="en-GB"/>
        </w:rPr>
      </w:pPr>
      <w:r w:rsidRPr="009C0F6E">
        <w:rPr>
          <w:b/>
          <w:lang w:val="en-GB"/>
        </w:rPr>
        <w:t>Security of Processing</w:t>
      </w:r>
    </w:p>
    <w:p w14:paraId="710F2398" w14:textId="77777777" w:rsidR="00E921E5" w:rsidRPr="009C0F6E" w:rsidRDefault="00E921E5" w:rsidP="00E921E5">
      <w:pPr>
        <w:jc w:val="both"/>
        <w:rPr>
          <w:b/>
          <w:lang w:val="en-GB"/>
        </w:rPr>
      </w:pPr>
    </w:p>
    <w:p w14:paraId="29C6E88D" w14:textId="77777777" w:rsidR="008A56DE" w:rsidRPr="009C0F6E" w:rsidRDefault="008A56DE" w:rsidP="00E921E5">
      <w:pPr>
        <w:jc w:val="both"/>
        <w:rPr>
          <w:lang w:val="en-GB"/>
        </w:rPr>
      </w:pPr>
      <w:r w:rsidRPr="009C0F6E">
        <w:rPr>
          <w:lang w:val="en-GB"/>
        </w:rPr>
        <w:t>The level of security shall be established taking into account:</w:t>
      </w:r>
    </w:p>
    <w:p w14:paraId="5157D555" w14:textId="77777777" w:rsidR="00E921E5" w:rsidRPr="009C0F6E" w:rsidRDefault="00E921E5" w:rsidP="00E921E5">
      <w:pPr>
        <w:jc w:val="both"/>
        <w:rPr>
          <w:b/>
          <w:lang w:val="en-GB"/>
        </w:rPr>
      </w:pPr>
    </w:p>
    <w:p w14:paraId="31A00D00" w14:textId="78D55209" w:rsidR="00E921E5" w:rsidRPr="009C0F6E" w:rsidRDefault="00E921E5" w:rsidP="00E921E5">
      <w:pPr>
        <w:jc w:val="both"/>
        <w:rPr>
          <w:i/>
          <w:iCs/>
          <w:lang w:val="en-GB"/>
        </w:rPr>
      </w:pPr>
      <w:r w:rsidRPr="009C0F6E">
        <w:rPr>
          <w:bCs/>
          <w:i/>
          <w:iCs/>
          <w:lang w:val="en-GB"/>
        </w:rPr>
        <w:t>[</w:t>
      </w:r>
      <w:r w:rsidR="008A56DE" w:rsidRPr="009C0F6E">
        <w:rPr>
          <w:bCs/>
          <w:i/>
          <w:iCs/>
          <w:lang w:val="en-GB"/>
        </w:rPr>
        <w:t xml:space="preserve">Describe in detail taking into account the nature, scope, context and purposes of processing operations as well as the risk to the rights and freedoms of natural persons. Describe the </w:t>
      </w:r>
      <w:r w:rsidR="003B7DE0">
        <w:rPr>
          <w:bCs/>
          <w:i/>
          <w:iCs/>
          <w:lang w:val="en-GB"/>
        </w:rPr>
        <w:t>elements</w:t>
      </w:r>
      <w:r w:rsidR="003B7DE0" w:rsidRPr="009C0F6E">
        <w:rPr>
          <w:bCs/>
          <w:i/>
          <w:iCs/>
          <w:lang w:val="en-GB"/>
        </w:rPr>
        <w:t xml:space="preserve"> </w:t>
      </w:r>
      <w:r w:rsidR="008A56DE" w:rsidRPr="009C0F6E">
        <w:rPr>
          <w:bCs/>
          <w:i/>
          <w:iCs/>
          <w:lang w:val="en-GB"/>
        </w:rPr>
        <w:t>which are relevant to the level of security</w:t>
      </w:r>
      <w:r w:rsidR="00C51C34" w:rsidRPr="009C0F6E">
        <w:rPr>
          <w:i/>
          <w:iCs/>
          <w:lang w:val="en-GB"/>
        </w:rPr>
        <w:t>.]</w:t>
      </w:r>
    </w:p>
    <w:p w14:paraId="641F7AC9" w14:textId="77777777" w:rsidR="00E921E5" w:rsidRPr="009C0F6E" w:rsidRDefault="00E921E5" w:rsidP="00E921E5">
      <w:pPr>
        <w:jc w:val="both"/>
        <w:rPr>
          <w:b/>
          <w:lang w:val="en-GB"/>
        </w:rPr>
      </w:pPr>
    </w:p>
    <w:p w14:paraId="4FD6061E" w14:textId="3F7E7CC8" w:rsidR="00EF1E71" w:rsidRPr="009C0F6E" w:rsidRDefault="00E921E5" w:rsidP="00E921E5">
      <w:pPr>
        <w:jc w:val="both"/>
        <w:rPr>
          <w:i/>
          <w:iCs/>
          <w:lang w:val="en-GB"/>
        </w:rPr>
      </w:pPr>
      <w:r w:rsidRPr="009C0F6E">
        <w:rPr>
          <w:i/>
          <w:iCs/>
          <w:lang w:val="en-GB"/>
        </w:rPr>
        <w:t>[</w:t>
      </w:r>
      <w:r w:rsidR="00C8417A" w:rsidRPr="009C0F6E">
        <w:rPr>
          <w:i/>
          <w:iCs/>
          <w:lang w:val="en-GB"/>
        </w:rPr>
        <w:t xml:space="preserve">EXAMPLE. In the light of the fact that processing of data is related to a large amount of personal data </w:t>
      </w:r>
      <w:r w:rsidR="00EF1E71" w:rsidRPr="009C0F6E">
        <w:rPr>
          <w:i/>
          <w:iCs/>
          <w:lang w:val="en-GB"/>
        </w:rPr>
        <w:t xml:space="preserve">to which Article 9 of Regulation </w:t>
      </w:r>
      <w:r w:rsidR="00F65756" w:rsidRPr="009C0F6E">
        <w:rPr>
          <w:i/>
          <w:iCs/>
          <w:color w:val="000000"/>
          <w:lang w:val="en-GB"/>
        </w:rPr>
        <w:t>(E</w:t>
      </w:r>
      <w:r w:rsidR="00EF1E71" w:rsidRPr="009C0F6E">
        <w:rPr>
          <w:i/>
          <w:iCs/>
          <w:color w:val="000000"/>
          <w:lang w:val="en-GB"/>
        </w:rPr>
        <w:t>U)</w:t>
      </w:r>
      <w:r w:rsidR="00F65756" w:rsidRPr="009C0F6E">
        <w:rPr>
          <w:i/>
          <w:iCs/>
          <w:color w:val="000000"/>
          <w:lang w:val="en-GB"/>
        </w:rPr>
        <w:t xml:space="preserve"> 2016/679</w:t>
      </w:r>
      <w:r w:rsidR="00EF1E71" w:rsidRPr="009C0F6E">
        <w:rPr>
          <w:i/>
          <w:iCs/>
          <w:color w:val="000000"/>
          <w:lang w:val="en-GB"/>
        </w:rPr>
        <w:t xml:space="preserve"> concerning special categories of personal data</w:t>
      </w:r>
      <w:r w:rsidR="00F65756" w:rsidRPr="009C0F6E">
        <w:rPr>
          <w:i/>
          <w:iCs/>
          <w:szCs w:val="24"/>
          <w:lang w:val="en-GB"/>
        </w:rPr>
        <w:t xml:space="preserve"> </w:t>
      </w:r>
      <w:r w:rsidR="00EF1E71" w:rsidRPr="009C0F6E">
        <w:rPr>
          <w:i/>
          <w:iCs/>
          <w:lang w:val="en-GB"/>
        </w:rPr>
        <w:t>applies, “high” level of security should be established].</w:t>
      </w:r>
    </w:p>
    <w:p w14:paraId="30E1A3C7" w14:textId="77777777" w:rsidR="00E921E5" w:rsidRPr="009C0F6E" w:rsidRDefault="00E921E5" w:rsidP="00E921E5">
      <w:pPr>
        <w:jc w:val="both"/>
        <w:rPr>
          <w:lang w:val="en-GB"/>
        </w:rPr>
      </w:pPr>
    </w:p>
    <w:p w14:paraId="2DF2A9E2" w14:textId="77777777" w:rsidR="00EF1E71" w:rsidRPr="009C0F6E" w:rsidRDefault="00EF1E71" w:rsidP="00E921E5">
      <w:pPr>
        <w:jc w:val="both"/>
        <w:rPr>
          <w:lang w:val="en-GB"/>
        </w:rPr>
      </w:pPr>
      <w:r w:rsidRPr="009C0F6E">
        <w:rPr>
          <w:lang w:val="en-GB"/>
        </w:rPr>
        <w:t>The Data Processor shall be entitled and obliged to take decisions on use of technical and organisational security measures to ensure necessary (and agreed) level of security of the data.</w:t>
      </w:r>
    </w:p>
    <w:p w14:paraId="62EADD67" w14:textId="77777777" w:rsidR="00E921E5" w:rsidRPr="009C0F6E" w:rsidRDefault="00E921E5" w:rsidP="00E921E5">
      <w:pPr>
        <w:jc w:val="both"/>
        <w:rPr>
          <w:lang w:val="en-GB"/>
        </w:rPr>
      </w:pPr>
    </w:p>
    <w:p w14:paraId="7100D6BB" w14:textId="6B078A91" w:rsidR="000E1384" w:rsidRPr="009C0F6E" w:rsidRDefault="000E1384" w:rsidP="00E921E5">
      <w:pPr>
        <w:jc w:val="both"/>
        <w:rPr>
          <w:lang w:val="en-GB"/>
        </w:rPr>
      </w:pPr>
      <w:r w:rsidRPr="009C0F6E">
        <w:rPr>
          <w:lang w:val="en-GB"/>
        </w:rPr>
        <w:t>However, in any case the Data Processor shall implement the following measures agreed with the Data Controller</w:t>
      </w:r>
      <w:r w:rsidR="00E81FC6">
        <w:rPr>
          <w:lang w:val="en-GB"/>
        </w:rPr>
        <w:t xml:space="preserve"> </w:t>
      </w:r>
      <w:bookmarkStart w:id="11" w:name="_Hlk87616485"/>
      <w:r w:rsidR="00E81FC6">
        <w:rPr>
          <w:lang w:val="en-GB"/>
        </w:rPr>
        <w:t>[</w:t>
      </w:r>
      <w:r w:rsidR="00E81FC6">
        <w:rPr>
          <w:i/>
          <w:iCs/>
          <w:lang w:val="en-GB"/>
        </w:rPr>
        <w:t>NOTE. T</w:t>
      </w:r>
      <w:r w:rsidR="00E81FC6" w:rsidRPr="00E81FC6">
        <w:rPr>
          <w:i/>
          <w:iCs/>
          <w:lang w:val="en-GB"/>
        </w:rPr>
        <w:t xml:space="preserve">he degree of detail of this </w:t>
      </w:r>
      <w:r w:rsidR="00E81FC6">
        <w:rPr>
          <w:i/>
          <w:iCs/>
          <w:lang w:val="en-GB"/>
        </w:rPr>
        <w:t>list</w:t>
      </w:r>
      <w:r w:rsidR="00E81FC6" w:rsidRPr="00E81FC6">
        <w:rPr>
          <w:i/>
          <w:iCs/>
          <w:lang w:val="en-GB"/>
        </w:rPr>
        <w:t xml:space="preserve"> must be such as enable the </w:t>
      </w:r>
      <w:r w:rsidR="00E81FC6">
        <w:rPr>
          <w:i/>
          <w:iCs/>
          <w:lang w:val="en-GB"/>
        </w:rPr>
        <w:t>Data C</w:t>
      </w:r>
      <w:r w:rsidR="00E81FC6" w:rsidRPr="00E81FC6">
        <w:rPr>
          <w:i/>
          <w:iCs/>
          <w:lang w:val="en-GB"/>
        </w:rPr>
        <w:t>ontroller to assess the appropriateness of the measures to comply with its obligation of accountability</w:t>
      </w:r>
      <w:r w:rsidR="009063C0">
        <w:rPr>
          <w:i/>
          <w:iCs/>
          <w:lang w:val="en-GB"/>
        </w:rPr>
        <w:t>. Parties should consider to include a</w:t>
      </w:r>
      <w:r w:rsidR="009063C0" w:rsidRPr="009063C0">
        <w:rPr>
          <w:i/>
          <w:iCs/>
          <w:lang w:val="en-GB"/>
        </w:rPr>
        <w:t xml:space="preserve"> description of the measures for the protection of software applications used to process personal data</w:t>
      </w:r>
      <w:r w:rsidR="00E81FC6">
        <w:rPr>
          <w:lang w:val="en-GB"/>
        </w:rPr>
        <w:t>]</w:t>
      </w:r>
      <w:bookmarkEnd w:id="11"/>
      <w:r w:rsidRPr="009C0F6E">
        <w:rPr>
          <w:lang w:val="en-GB"/>
        </w:rPr>
        <w:t>:</w:t>
      </w:r>
    </w:p>
    <w:p w14:paraId="19A700F2" w14:textId="0D70B627" w:rsidR="00E921E5" w:rsidRPr="009C0F6E" w:rsidRDefault="00E921E5" w:rsidP="00E921E5">
      <w:pPr>
        <w:jc w:val="both"/>
        <w:rPr>
          <w:i/>
          <w:lang w:val="en-GB"/>
        </w:rPr>
      </w:pPr>
    </w:p>
    <w:p w14:paraId="4CE6F590" w14:textId="37646DAA" w:rsidR="000E1384" w:rsidRPr="009C0F6E" w:rsidRDefault="00C96B07" w:rsidP="00E921E5">
      <w:pPr>
        <w:jc w:val="both"/>
        <w:rPr>
          <w:i/>
          <w:iCs/>
          <w:lang w:val="en-GB"/>
        </w:rPr>
      </w:pPr>
      <w:r w:rsidRPr="009C0F6E">
        <w:rPr>
          <w:i/>
          <w:iCs/>
          <w:lang w:val="en-GB"/>
        </w:rPr>
        <w:t>[</w:t>
      </w:r>
      <w:r w:rsidR="000E1384" w:rsidRPr="009C0F6E">
        <w:rPr>
          <w:i/>
          <w:iCs/>
          <w:lang w:val="en-GB"/>
        </w:rPr>
        <w:t xml:space="preserve">Describe the technical and/or organisational measures which must be applied by the Data Processor including conformity with the particular standards, recommendations or other good practices when processing personal data under the </w:t>
      </w:r>
      <w:r w:rsidR="00B67F88">
        <w:rPr>
          <w:i/>
          <w:iCs/>
          <w:lang w:val="en-GB"/>
        </w:rPr>
        <w:t>Clauses</w:t>
      </w:r>
      <w:r w:rsidR="000E1384" w:rsidRPr="009C0F6E">
        <w:rPr>
          <w:i/>
          <w:iCs/>
          <w:lang w:val="en-GB"/>
        </w:rPr>
        <w:t>].</w:t>
      </w:r>
    </w:p>
    <w:p w14:paraId="4395E2E2" w14:textId="77777777" w:rsidR="00C96B07" w:rsidRPr="009C0F6E" w:rsidRDefault="00C96B07" w:rsidP="00E921E5">
      <w:pPr>
        <w:jc w:val="both"/>
        <w:rPr>
          <w:i/>
          <w:lang w:val="en-GB"/>
        </w:rPr>
      </w:pPr>
    </w:p>
    <w:p w14:paraId="63B299A2" w14:textId="77777777" w:rsidR="000E1384" w:rsidRPr="009C0F6E" w:rsidRDefault="00C51C34" w:rsidP="00E921E5">
      <w:pPr>
        <w:jc w:val="both"/>
        <w:rPr>
          <w:i/>
          <w:iCs/>
          <w:lang w:val="en-GB"/>
        </w:rPr>
      </w:pPr>
      <w:r w:rsidRPr="009C0F6E">
        <w:rPr>
          <w:i/>
          <w:iCs/>
          <w:lang w:val="en-GB"/>
        </w:rPr>
        <w:t>[</w:t>
      </w:r>
      <w:r w:rsidR="000E1384" w:rsidRPr="009C0F6E">
        <w:rPr>
          <w:i/>
          <w:iCs/>
          <w:lang w:val="en-GB"/>
        </w:rPr>
        <w:t>If applicable, describe the requirements for pseudonymisation and encryption of personal data].</w:t>
      </w:r>
    </w:p>
    <w:p w14:paraId="300A84DD" w14:textId="77777777" w:rsidR="00E921E5" w:rsidRPr="009C0F6E" w:rsidRDefault="00E921E5" w:rsidP="00E921E5">
      <w:pPr>
        <w:jc w:val="both"/>
        <w:rPr>
          <w:i/>
          <w:iCs/>
          <w:lang w:val="en-GB"/>
        </w:rPr>
      </w:pPr>
    </w:p>
    <w:p w14:paraId="233ED8BB" w14:textId="6CD97B26" w:rsidR="000E1384" w:rsidRPr="009C0F6E" w:rsidRDefault="00C51C34" w:rsidP="00E921E5">
      <w:pPr>
        <w:jc w:val="both"/>
        <w:rPr>
          <w:i/>
          <w:iCs/>
          <w:lang w:val="en-GB"/>
        </w:rPr>
      </w:pPr>
      <w:r w:rsidRPr="009C0F6E">
        <w:rPr>
          <w:i/>
          <w:iCs/>
          <w:lang w:val="en-GB"/>
        </w:rPr>
        <w:t>[</w:t>
      </w:r>
      <w:r w:rsidR="000E1384" w:rsidRPr="009C0F6E">
        <w:rPr>
          <w:i/>
          <w:iCs/>
          <w:lang w:val="en-GB"/>
        </w:rPr>
        <w:t>Describe the requirements ensuring the ongoing confidentiality, integrity, availability and resilience of processing systems and services].</w:t>
      </w:r>
    </w:p>
    <w:p w14:paraId="42B5370B" w14:textId="77777777" w:rsidR="00E921E5" w:rsidRPr="009C0F6E" w:rsidRDefault="00E921E5" w:rsidP="00E921E5">
      <w:pPr>
        <w:jc w:val="both"/>
        <w:rPr>
          <w:i/>
          <w:iCs/>
          <w:lang w:val="en-GB"/>
        </w:rPr>
      </w:pPr>
    </w:p>
    <w:p w14:paraId="6CDA062F" w14:textId="77777777" w:rsidR="000E1384" w:rsidRPr="009C0F6E" w:rsidRDefault="00C51C34" w:rsidP="00E921E5">
      <w:pPr>
        <w:jc w:val="both"/>
        <w:rPr>
          <w:i/>
          <w:iCs/>
          <w:lang w:val="en-GB"/>
        </w:rPr>
      </w:pPr>
      <w:r w:rsidRPr="009C0F6E">
        <w:rPr>
          <w:i/>
          <w:iCs/>
          <w:lang w:val="en-GB"/>
        </w:rPr>
        <w:t>[</w:t>
      </w:r>
      <w:r w:rsidR="000E1384" w:rsidRPr="009C0F6E">
        <w:rPr>
          <w:i/>
          <w:iCs/>
          <w:lang w:val="en-GB"/>
        </w:rPr>
        <w:t>Describe the requirements related to the ability to restore the availability and access to personal data in a timely manner in the event of a physical or technical incident].</w:t>
      </w:r>
    </w:p>
    <w:p w14:paraId="476DC997" w14:textId="77777777" w:rsidR="00E921E5" w:rsidRPr="009C0F6E" w:rsidRDefault="00E921E5" w:rsidP="00E921E5">
      <w:pPr>
        <w:jc w:val="both"/>
        <w:rPr>
          <w:i/>
          <w:iCs/>
          <w:lang w:val="en-GB"/>
        </w:rPr>
      </w:pPr>
    </w:p>
    <w:p w14:paraId="0E5E0974" w14:textId="26CF8444" w:rsidR="000E1384" w:rsidRPr="009C0F6E" w:rsidRDefault="00C51C34" w:rsidP="00E921E5">
      <w:pPr>
        <w:jc w:val="both"/>
        <w:rPr>
          <w:i/>
          <w:iCs/>
          <w:lang w:val="en-GB"/>
        </w:rPr>
      </w:pPr>
      <w:r w:rsidRPr="009C0F6E">
        <w:rPr>
          <w:i/>
          <w:iCs/>
          <w:lang w:val="en-GB"/>
        </w:rPr>
        <w:t>[</w:t>
      </w:r>
      <w:r w:rsidR="000E1384" w:rsidRPr="009C0F6E">
        <w:rPr>
          <w:i/>
          <w:iCs/>
          <w:lang w:val="en-GB"/>
        </w:rPr>
        <w:t>Describe the requirements for</w:t>
      </w:r>
      <w:r w:rsidR="008E2216" w:rsidRPr="009C0F6E">
        <w:rPr>
          <w:i/>
          <w:iCs/>
          <w:lang w:val="en-GB"/>
        </w:rPr>
        <w:t xml:space="preserve"> </w:t>
      </w:r>
      <w:r w:rsidR="000E1384" w:rsidRPr="009C0F6E">
        <w:rPr>
          <w:i/>
          <w:iCs/>
          <w:lang w:val="en-GB"/>
        </w:rPr>
        <w:t>regularly testing, assessing and evaluating the effectiveness of technical and organisational measures for ensuring the security of the processing].</w:t>
      </w:r>
    </w:p>
    <w:p w14:paraId="5348F226" w14:textId="77777777" w:rsidR="00E921E5" w:rsidRPr="009C0F6E" w:rsidRDefault="00E921E5" w:rsidP="00E921E5">
      <w:pPr>
        <w:jc w:val="both"/>
        <w:rPr>
          <w:lang w:val="en-GB"/>
        </w:rPr>
      </w:pPr>
    </w:p>
    <w:p w14:paraId="33E50B73" w14:textId="77777777" w:rsidR="008E2216" w:rsidRPr="009C0F6E" w:rsidRDefault="00C51C34" w:rsidP="00E921E5">
      <w:pPr>
        <w:jc w:val="both"/>
        <w:rPr>
          <w:i/>
          <w:iCs/>
          <w:lang w:val="en-GB"/>
        </w:rPr>
      </w:pPr>
      <w:r w:rsidRPr="009C0F6E">
        <w:rPr>
          <w:i/>
          <w:iCs/>
          <w:lang w:val="en-GB"/>
        </w:rPr>
        <w:t>[</w:t>
      </w:r>
      <w:r w:rsidR="008E2216" w:rsidRPr="009C0F6E">
        <w:rPr>
          <w:i/>
          <w:iCs/>
          <w:lang w:val="en-GB"/>
        </w:rPr>
        <w:t>Describe the requirements for access (including remote access) to personal data].</w:t>
      </w:r>
    </w:p>
    <w:p w14:paraId="7E2F0FB7" w14:textId="77777777" w:rsidR="00E921E5" w:rsidRPr="009C0F6E" w:rsidRDefault="00E921E5" w:rsidP="00E921E5">
      <w:pPr>
        <w:jc w:val="both"/>
        <w:rPr>
          <w:i/>
          <w:iCs/>
          <w:lang w:val="en-GB"/>
        </w:rPr>
      </w:pPr>
    </w:p>
    <w:p w14:paraId="6E7ACF0C" w14:textId="22CFDB71" w:rsidR="00E921E5" w:rsidRPr="009C0F6E" w:rsidRDefault="00C51C34" w:rsidP="00E921E5">
      <w:pPr>
        <w:jc w:val="both"/>
        <w:rPr>
          <w:i/>
          <w:iCs/>
          <w:lang w:val="en-GB"/>
        </w:rPr>
      </w:pPr>
      <w:r w:rsidRPr="009C0F6E">
        <w:rPr>
          <w:i/>
          <w:iCs/>
          <w:lang w:val="en-GB"/>
        </w:rPr>
        <w:t>[</w:t>
      </w:r>
      <w:r w:rsidR="008E2216" w:rsidRPr="009C0F6E">
        <w:rPr>
          <w:i/>
          <w:iCs/>
          <w:lang w:val="en-GB"/>
        </w:rPr>
        <w:t xml:space="preserve">Describe the requirements for protection of personal data at the moment of </w:t>
      </w:r>
      <w:r w:rsidR="003B7DE0">
        <w:rPr>
          <w:i/>
          <w:iCs/>
          <w:lang w:val="en-GB"/>
        </w:rPr>
        <w:t>communication</w:t>
      </w:r>
      <w:r w:rsidR="003B7DE0" w:rsidRPr="009C0F6E">
        <w:rPr>
          <w:i/>
          <w:iCs/>
          <w:lang w:val="en-GB"/>
        </w:rPr>
        <w:t xml:space="preserve"> </w:t>
      </w:r>
      <w:r w:rsidR="008E2216" w:rsidRPr="009C0F6E">
        <w:rPr>
          <w:i/>
          <w:iCs/>
          <w:lang w:val="en-GB"/>
        </w:rPr>
        <w:t>of the data</w:t>
      </w:r>
      <w:r w:rsidRPr="009C0F6E">
        <w:rPr>
          <w:i/>
          <w:iCs/>
          <w:lang w:val="en-GB"/>
        </w:rPr>
        <w:t>].</w:t>
      </w:r>
    </w:p>
    <w:p w14:paraId="7865EB07" w14:textId="77777777" w:rsidR="00E921E5" w:rsidRPr="009C0F6E" w:rsidRDefault="00E921E5" w:rsidP="00E921E5">
      <w:pPr>
        <w:jc w:val="both"/>
        <w:rPr>
          <w:i/>
          <w:iCs/>
          <w:lang w:val="en-GB"/>
        </w:rPr>
      </w:pPr>
    </w:p>
    <w:p w14:paraId="78F66C7E" w14:textId="54568740" w:rsidR="00E921E5" w:rsidRPr="009C0F6E" w:rsidRDefault="00C51C34" w:rsidP="00E921E5">
      <w:pPr>
        <w:jc w:val="both"/>
        <w:rPr>
          <w:i/>
          <w:iCs/>
          <w:lang w:val="en-GB"/>
        </w:rPr>
      </w:pPr>
      <w:r w:rsidRPr="009C0F6E">
        <w:rPr>
          <w:i/>
          <w:iCs/>
          <w:lang w:val="en-GB"/>
        </w:rPr>
        <w:t>[</w:t>
      </w:r>
      <w:r w:rsidR="008E2216" w:rsidRPr="009C0F6E">
        <w:rPr>
          <w:i/>
          <w:iCs/>
          <w:lang w:val="en-GB"/>
        </w:rPr>
        <w:t>Describe the requirements for protection of personal data during the period of storage of such data</w:t>
      </w:r>
      <w:r w:rsidRPr="009C0F6E">
        <w:rPr>
          <w:i/>
          <w:iCs/>
          <w:lang w:val="en-GB"/>
        </w:rPr>
        <w:t>].</w:t>
      </w:r>
    </w:p>
    <w:p w14:paraId="20AD0ED8" w14:textId="77777777" w:rsidR="00E921E5" w:rsidRPr="009C0F6E" w:rsidRDefault="00E921E5" w:rsidP="00E921E5">
      <w:pPr>
        <w:jc w:val="both"/>
        <w:rPr>
          <w:lang w:val="en-GB"/>
        </w:rPr>
      </w:pPr>
    </w:p>
    <w:p w14:paraId="3653CFD5" w14:textId="4858DE25" w:rsidR="008E2216" w:rsidRPr="009C0F6E" w:rsidRDefault="00C51C34" w:rsidP="00E921E5">
      <w:pPr>
        <w:jc w:val="both"/>
        <w:rPr>
          <w:i/>
          <w:iCs/>
          <w:lang w:val="en-GB"/>
        </w:rPr>
      </w:pPr>
      <w:r w:rsidRPr="009C0F6E">
        <w:rPr>
          <w:i/>
          <w:iCs/>
          <w:lang w:val="en-GB"/>
        </w:rPr>
        <w:t>[</w:t>
      </w:r>
      <w:r w:rsidR="008E2216" w:rsidRPr="009C0F6E">
        <w:rPr>
          <w:i/>
          <w:iCs/>
          <w:lang w:val="en-GB"/>
        </w:rPr>
        <w:t>Describe the requirements for physical security in the places in which personal data is stored].</w:t>
      </w:r>
    </w:p>
    <w:p w14:paraId="08DBFA20" w14:textId="77777777" w:rsidR="00E921E5" w:rsidRPr="009C0F6E" w:rsidRDefault="00E921E5" w:rsidP="00E921E5">
      <w:pPr>
        <w:jc w:val="both"/>
        <w:rPr>
          <w:i/>
          <w:iCs/>
          <w:lang w:val="en-GB"/>
        </w:rPr>
      </w:pPr>
    </w:p>
    <w:p w14:paraId="6C2A1A0E" w14:textId="77777777" w:rsidR="008E2216" w:rsidRPr="009C0F6E" w:rsidRDefault="00C51C34" w:rsidP="00E921E5">
      <w:pPr>
        <w:jc w:val="both"/>
        <w:rPr>
          <w:i/>
          <w:iCs/>
          <w:lang w:val="en-GB"/>
        </w:rPr>
      </w:pPr>
      <w:r w:rsidRPr="009C0F6E">
        <w:rPr>
          <w:i/>
          <w:iCs/>
          <w:lang w:val="en-GB"/>
        </w:rPr>
        <w:t>[</w:t>
      </w:r>
      <w:r w:rsidR="008E2216" w:rsidRPr="009C0F6E">
        <w:rPr>
          <w:i/>
          <w:iCs/>
          <w:lang w:val="en-GB"/>
        </w:rPr>
        <w:t>Describe the requirements for work at home/remote work].</w:t>
      </w:r>
    </w:p>
    <w:p w14:paraId="6C68FACE" w14:textId="66CF247A" w:rsidR="000B7FEE" w:rsidRDefault="000B7FEE" w:rsidP="00E921E5">
      <w:pPr>
        <w:jc w:val="both"/>
        <w:rPr>
          <w:i/>
          <w:iCs/>
          <w:lang w:val="en-GB"/>
        </w:rPr>
      </w:pPr>
    </w:p>
    <w:p w14:paraId="18A6EA89" w14:textId="724655AB" w:rsidR="00E921E5" w:rsidRPr="009C0F6E" w:rsidRDefault="00EF1E71" w:rsidP="00C51C34">
      <w:pPr>
        <w:pStyle w:val="Sraopastraipa"/>
        <w:numPr>
          <w:ilvl w:val="0"/>
          <w:numId w:val="13"/>
        </w:numPr>
        <w:ind w:left="426" w:hanging="426"/>
        <w:rPr>
          <w:b/>
          <w:lang w:val="en-GB"/>
        </w:rPr>
      </w:pPr>
      <w:r w:rsidRPr="009C0F6E">
        <w:rPr>
          <w:b/>
          <w:lang w:val="en-GB"/>
        </w:rPr>
        <w:t>Assistance to the Data Controller</w:t>
      </w:r>
    </w:p>
    <w:p w14:paraId="568048A2" w14:textId="77777777" w:rsidR="00E921E5" w:rsidRPr="009C0F6E" w:rsidRDefault="00E921E5" w:rsidP="00E921E5">
      <w:pPr>
        <w:jc w:val="both"/>
        <w:rPr>
          <w:lang w:val="en-GB"/>
        </w:rPr>
      </w:pPr>
    </w:p>
    <w:p w14:paraId="5A496DC9" w14:textId="2AE0E051" w:rsidR="006D6253" w:rsidRPr="009C0F6E" w:rsidRDefault="006D6253" w:rsidP="00E921E5">
      <w:pPr>
        <w:jc w:val="both"/>
        <w:rPr>
          <w:lang w:val="en-GB"/>
        </w:rPr>
      </w:pPr>
      <w:r w:rsidRPr="009C0F6E">
        <w:rPr>
          <w:lang w:val="en-GB"/>
        </w:rPr>
        <w:t xml:space="preserve">The Data Processor shall, insofar as this is possible and taking into account the area and scope of assistance specified below, assist </w:t>
      </w:r>
      <w:r w:rsidR="00DF4B63">
        <w:rPr>
          <w:lang w:val="en-GB"/>
        </w:rPr>
        <w:t>t</w:t>
      </w:r>
      <w:r w:rsidRPr="009C0F6E">
        <w:rPr>
          <w:lang w:val="en-GB"/>
        </w:rPr>
        <w:t xml:space="preserve">he Data Controller to implement the following technical and organisational measures in accordance with paragraphs </w:t>
      </w:r>
      <w:r w:rsidR="00C51C34" w:rsidRPr="009C0F6E">
        <w:rPr>
          <w:lang w:val="en-GB"/>
        </w:rPr>
        <w:t>26–2</w:t>
      </w:r>
      <w:r w:rsidR="003928E3">
        <w:rPr>
          <w:lang w:val="en-GB"/>
        </w:rPr>
        <w:t>8</w:t>
      </w:r>
      <w:r w:rsidR="00E921E5" w:rsidRPr="009C0F6E">
        <w:rPr>
          <w:lang w:val="en-GB"/>
        </w:rPr>
        <w:t xml:space="preserve"> </w:t>
      </w:r>
      <w:r w:rsidRPr="009C0F6E">
        <w:rPr>
          <w:lang w:val="en-GB"/>
        </w:rPr>
        <w:t xml:space="preserve">of the </w:t>
      </w:r>
      <w:r w:rsidR="00B67F88">
        <w:rPr>
          <w:lang w:val="en-GB"/>
        </w:rPr>
        <w:t>Clauses</w:t>
      </w:r>
      <w:r w:rsidRPr="009C0F6E">
        <w:rPr>
          <w:lang w:val="en-GB"/>
        </w:rPr>
        <w:t>:</w:t>
      </w:r>
    </w:p>
    <w:p w14:paraId="548C05B8" w14:textId="77777777" w:rsidR="00E921E5" w:rsidRPr="009C0F6E" w:rsidRDefault="00E921E5" w:rsidP="00E921E5">
      <w:pPr>
        <w:jc w:val="both"/>
        <w:rPr>
          <w:lang w:val="en-GB"/>
        </w:rPr>
      </w:pPr>
    </w:p>
    <w:p w14:paraId="5FF84119" w14:textId="2E4235EB" w:rsidR="008D1A7F" w:rsidRPr="009C0F6E" w:rsidRDefault="00C51C34" w:rsidP="00E921E5">
      <w:pPr>
        <w:jc w:val="both"/>
        <w:rPr>
          <w:i/>
          <w:iCs/>
          <w:lang w:val="en-GB"/>
        </w:rPr>
      </w:pPr>
      <w:r w:rsidRPr="009C0F6E">
        <w:rPr>
          <w:i/>
          <w:iCs/>
          <w:lang w:val="en-GB"/>
        </w:rPr>
        <w:t>[</w:t>
      </w:r>
      <w:r w:rsidR="006D6253" w:rsidRPr="009C0F6E">
        <w:rPr>
          <w:i/>
          <w:iCs/>
          <w:lang w:val="en-GB"/>
        </w:rPr>
        <w:t>Describe the scope and scale of the assistance provided by the Data Processor].</w:t>
      </w:r>
    </w:p>
    <w:p w14:paraId="768A8837" w14:textId="77777777" w:rsidR="00E921E5" w:rsidRPr="009C0F6E" w:rsidRDefault="00E921E5" w:rsidP="00E921E5">
      <w:pPr>
        <w:jc w:val="both"/>
        <w:rPr>
          <w:lang w:val="en-GB"/>
        </w:rPr>
      </w:pPr>
    </w:p>
    <w:p w14:paraId="3B98A61C" w14:textId="32C5CCE8" w:rsidR="00E921E5" w:rsidRDefault="00C51C34" w:rsidP="00E921E5">
      <w:pPr>
        <w:jc w:val="both"/>
        <w:rPr>
          <w:i/>
          <w:iCs/>
          <w:lang w:val="en-GB"/>
        </w:rPr>
      </w:pPr>
      <w:r w:rsidRPr="009C0F6E">
        <w:rPr>
          <w:i/>
          <w:iCs/>
          <w:lang w:val="en-GB"/>
        </w:rPr>
        <w:t>[</w:t>
      </w:r>
      <w:r w:rsidR="006D6253" w:rsidRPr="009C0F6E">
        <w:rPr>
          <w:i/>
          <w:iCs/>
          <w:lang w:val="en-GB"/>
        </w:rPr>
        <w:t>Describe the particular technical and organisational measures which must be assumed by the Data Processor in order to assist the Data Controller</w:t>
      </w:r>
      <w:r w:rsidRPr="009C0F6E">
        <w:rPr>
          <w:i/>
          <w:iCs/>
          <w:lang w:val="en-GB"/>
        </w:rPr>
        <w:t>].</w:t>
      </w:r>
    </w:p>
    <w:p w14:paraId="69529E78" w14:textId="5A10C253" w:rsidR="00A64C2E" w:rsidRDefault="00A64C2E" w:rsidP="00E921E5">
      <w:pPr>
        <w:jc w:val="both"/>
        <w:rPr>
          <w:i/>
          <w:iCs/>
          <w:lang w:val="en-GB"/>
        </w:rPr>
      </w:pPr>
    </w:p>
    <w:p w14:paraId="7356ED37" w14:textId="17762B56" w:rsidR="008D1A7F" w:rsidRDefault="00A64C2E" w:rsidP="00E921E5">
      <w:pPr>
        <w:jc w:val="both"/>
        <w:rPr>
          <w:i/>
          <w:iCs/>
          <w:lang w:val="en-GB"/>
        </w:rPr>
      </w:pPr>
      <w:bookmarkStart w:id="12" w:name="_Hlk87616665"/>
      <w:r>
        <w:rPr>
          <w:i/>
          <w:iCs/>
          <w:lang w:val="en-GB"/>
        </w:rPr>
        <w:t>[</w:t>
      </w:r>
      <w:r w:rsidR="008D1A7F">
        <w:rPr>
          <w:i/>
          <w:iCs/>
          <w:lang w:val="en-GB"/>
        </w:rPr>
        <w:t>NOTE</w:t>
      </w:r>
      <w:r>
        <w:rPr>
          <w:i/>
          <w:iCs/>
          <w:lang w:val="en-GB"/>
        </w:rPr>
        <w:t xml:space="preserve">. </w:t>
      </w:r>
      <w:r w:rsidR="008D1A7F">
        <w:rPr>
          <w:i/>
          <w:iCs/>
          <w:lang w:val="en-GB"/>
        </w:rPr>
        <w:t xml:space="preserve">This part should help the Data Processor to take certain action by certain means if one of the following issues arises, e. g. description of the steps to be taken or procedure to be followed in providing assistance to the Data Controller with regard to data breach notification, carrying out data protection impact assessments, data subject rights, assistance related to audit and etc., that has not been described in the Clauses. </w:t>
      </w:r>
    </w:p>
    <w:bookmarkEnd w:id="12"/>
    <w:p w14:paraId="547551AC" w14:textId="77777777" w:rsidR="008D1A7F" w:rsidRDefault="008D1A7F" w:rsidP="00E921E5">
      <w:pPr>
        <w:jc w:val="both"/>
        <w:rPr>
          <w:i/>
          <w:iCs/>
          <w:lang w:val="en-GB"/>
        </w:rPr>
      </w:pPr>
    </w:p>
    <w:p w14:paraId="4DAC7709" w14:textId="4B974539" w:rsidR="00A64C2E" w:rsidRDefault="008D1A7F" w:rsidP="00E921E5">
      <w:pPr>
        <w:jc w:val="both"/>
        <w:rPr>
          <w:i/>
          <w:iCs/>
          <w:lang w:val="en-GB"/>
        </w:rPr>
      </w:pPr>
      <w:bookmarkStart w:id="13" w:name="_Hlk87616676"/>
      <w:r>
        <w:rPr>
          <w:i/>
          <w:iCs/>
          <w:lang w:val="en-GB"/>
        </w:rPr>
        <w:t xml:space="preserve">[EXAMPLES: </w:t>
      </w:r>
      <w:r w:rsidR="00A64C2E">
        <w:rPr>
          <w:i/>
          <w:iCs/>
          <w:lang w:val="en-GB"/>
        </w:rPr>
        <w:t xml:space="preserve">“Request of data subjects shall be without undue delay, but in any case, no later than [time limit specified] of receipt of the request, forward it to the Data Controller [means specified]”, “Replies to data subjects shall be made in line with instructions of Data Controller”, “In case of personal data breach, the Data Processor shall provide [information specified] to the Data Controller”, “On the request of the Data Controller, the Data Processor provides extract of </w:t>
      </w:r>
      <w:r>
        <w:rPr>
          <w:i/>
          <w:iCs/>
          <w:lang w:val="en-GB"/>
        </w:rPr>
        <w:t xml:space="preserve">sub-processor’s log book of </w:t>
      </w:r>
      <w:r w:rsidR="00A64C2E">
        <w:rPr>
          <w:i/>
          <w:iCs/>
          <w:lang w:val="en-GB"/>
        </w:rPr>
        <w:t xml:space="preserve">the </w:t>
      </w:r>
      <w:r>
        <w:rPr>
          <w:i/>
          <w:iCs/>
          <w:lang w:val="en-GB"/>
        </w:rPr>
        <w:t xml:space="preserve">personal data breach [means and / duration for provision of this extract specified]”, etc.] </w:t>
      </w:r>
      <w:bookmarkStart w:id="14" w:name="bookmark66"/>
      <w:bookmarkStart w:id="15" w:name="bookmark67"/>
      <w:bookmarkStart w:id="16" w:name="bookmark68"/>
      <w:bookmarkStart w:id="17" w:name="bookmark69"/>
      <w:bookmarkEnd w:id="14"/>
      <w:bookmarkEnd w:id="15"/>
      <w:bookmarkEnd w:id="16"/>
      <w:bookmarkEnd w:id="17"/>
    </w:p>
    <w:bookmarkEnd w:id="13"/>
    <w:p w14:paraId="7E3C4870" w14:textId="77777777" w:rsidR="00A64C2E" w:rsidRPr="009C0F6E" w:rsidRDefault="00A64C2E" w:rsidP="00E921E5">
      <w:pPr>
        <w:jc w:val="both"/>
        <w:rPr>
          <w:i/>
          <w:iCs/>
          <w:lang w:val="en-GB"/>
        </w:rPr>
      </w:pPr>
    </w:p>
    <w:p w14:paraId="6A294B06" w14:textId="77777777" w:rsidR="00E921E5" w:rsidRPr="009C0F6E" w:rsidRDefault="00E921E5" w:rsidP="00E921E5">
      <w:pPr>
        <w:jc w:val="both"/>
        <w:rPr>
          <w:lang w:val="en-GB"/>
        </w:rPr>
      </w:pPr>
    </w:p>
    <w:p w14:paraId="4D3010A0" w14:textId="18873C51" w:rsidR="00E921E5" w:rsidRPr="00795B59" w:rsidRDefault="00E921E5" w:rsidP="00C51C34">
      <w:pPr>
        <w:pStyle w:val="Sraopastraipa"/>
        <w:numPr>
          <w:ilvl w:val="0"/>
          <w:numId w:val="13"/>
        </w:numPr>
        <w:ind w:left="426" w:hanging="426"/>
        <w:rPr>
          <w:b/>
          <w:lang w:val="it-IT"/>
        </w:rPr>
      </w:pPr>
      <w:r w:rsidRPr="00795B59">
        <w:rPr>
          <w:b/>
          <w:lang w:val="it-IT"/>
        </w:rPr>
        <w:t>D</w:t>
      </w:r>
      <w:r w:rsidR="00466D39" w:rsidRPr="00795B59">
        <w:rPr>
          <w:b/>
          <w:lang w:val="it-IT"/>
        </w:rPr>
        <w:t xml:space="preserve">ata </w:t>
      </w:r>
      <w:r w:rsidR="008A7F7C" w:rsidRPr="00795B59">
        <w:rPr>
          <w:b/>
          <w:lang w:val="it-IT"/>
        </w:rPr>
        <w:t xml:space="preserve">Retention </w:t>
      </w:r>
      <w:r w:rsidR="00466D39" w:rsidRPr="00795B59">
        <w:rPr>
          <w:b/>
          <w:lang w:val="it-IT"/>
        </w:rPr>
        <w:t xml:space="preserve">Period/Data </w:t>
      </w:r>
      <w:r w:rsidR="008A7F7C" w:rsidRPr="00795B59">
        <w:rPr>
          <w:b/>
          <w:lang w:val="it-IT"/>
        </w:rPr>
        <w:t xml:space="preserve">Erasure </w:t>
      </w:r>
      <w:r w:rsidR="00466D39" w:rsidRPr="00795B59">
        <w:rPr>
          <w:b/>
          <w:lang w:val="it-IT"/>
        </w:rPr>
        <w:t>Procedures</w:t>
      </w:r>
    </w:p>
    <w:p w14:paraId="47FAB619" w14:textId="77777777" w:rsidR="00E921E5" w:rsidRPr="00795B59" w:rsidRDefault="00E921E5" w:rsidP="00E921E5">
      <w:pPr>
        <w:jc w:val="both"/>
        <w:rPr>
          <w:b/>
          <w:lang w:val="it-IT"/>
        </w:rPr>
      </w:pPr>
    </w:p>
    <w:p w14:paraId="7828AD1A" w14:textId="7D4F80FF" w:rsidR="00E921E5" w:rsidRPr="009C0F6E" w:rsidRDefault="00C51C34" w:rsidP="00E921E5">
      <w:pPr>
        <w:jc w:val="both"/>
        <w:rPr>
          <w:i/>
          <w:iCs/>
          <w:lang w:val="en-GB"/>
        </w:rPr>
      </w:pPr>
      <w:r w:rsidRPr="009C0F6E">
        <w:rPr>
          <w:i/>
          <w:iCs/>
          <w:lang w:val="en-GB"/>
        </w:rPr>
        <w:t>[</w:t>
      </w:r>
      <w:r w:rsidR="00954A1A" w:rsidRPr="009C0F6E">
        <w:rPr>
          <w:i/>
          <w:iCs/>
          <w:lang w:val="en-GB"/>
        </w:rPr>
        <w:t xml:space="preserve">Specify the data </w:t>
      </w:r>
      <w:r w:rsidR="008A7F7C" w:rsidRPr="009C0F6E">
        <w:rPr>
          <w:i/>
          <w:iCs/>
          <w:lang w:val="en-GB"/>
        </w:rPr>
        <w:t xml:space="preserve">retention </w:t>
      </w:r>
      <w:r w:rsidR="00954A1A" w:rsidRPr="009C0F6E">
        <w:rPr>
          <w:i/>
          <w:iCs/>
          <w:lang w:val="en-GB"/>
        </w:rPr>
        <w:t xml:space="preserve">period/data </w:t>
      </w:r>
      <w:r w:rsidR="008A7F7C" w:rsidRPr="009C0F6E">
        <w:rPr>
          <w:i/>
          <w:iCs/>
          <w:lang w:val="en-GB"/>
        </w:rPr>
        <w:t xml:space="preserve">erasure </w:t>
      </w:r>
      <w:r w:rsidR="00954A1A" w:rsidRPr="009C0F6E">
        <w:rPr>
          <w:i/>
          <w:iCs/>
          <w:lang w:val="en-GB"/>
        </w:rPr>
        <w:t xml:space="preserve">procedures </w:t>
      </w:r>
      <w:r w:rsidR="00F30319" w:rsidRPr="009C0F6E">
        <w:rPr>
          <w:i/>
          <w:iCs/>
          <w:lang w:val="en-GB"/>
        </w:rPr>
        <w:t xml:space="preserve">intended for the Data Processor (if applicable, for example, how and within what time limits the Data Processor must </w:t>
      </w:r>
      <w:r w:rsidR="00DE0819">
        <w:rPr>
          <w:i/>
          <w:iCs/>
          <w:lang w:val="en-GB"/>
        </w:rPr>
        <w:t>demonstrate</w:t>
      </w:r>
      <w:r w:rsidR="00F30319" w:rsidRPr="009C0F6E">
        <w:rPr>
          <w:i/>
          <w:iCs/>
          <w:lang w:val="en-GB"/>
        </w:rPr>
        <w:t xml:space="preserve"> the fact of </w:t>
      </w:r>
      <w:r w:rsidR="002A0EDC" w:rsidRPr="009C0F6E">
        <w:rPr>
          <w:i/>
          <w:iCs/>
          <w:lang w:val="en-GB"/>
        </w:rPr>
        <w:t xml:space="preserve">erasure </w:t>
      </w:r>
      <w:r w:rsidR="00F30319" w:rsidRPr="009C0F6E">
        <w:rPr>
          <w:i/>
          <w:iCs/>
          <w:lang w:val="en-GB"/>
        </w:rPr>
        <w:t>of personal data</w:t>
      </w:r>
      <w:r w:rsidR="00E921E5" w:rsidRPr="009C0F6E">
        <w:rPr>
          <w:i/>
          <w:iCs/>
          <w:lang w:val="en-GB"/>
        </w:rPr>
        <w:t>].</w:t>
      </w:r>
    </w:p>
    <w:p w14:paraId="4B85BE59" w14:textId="77777777" w:rsidR="00E921E5" w:rsidRPr="009C0F6E" w:rsidRDefault="00E921E5" w:rsidP="00E921E5">
      <w:pPr>
        <w:jc w:val="both"/>
        <w:rPr>
          <w:b/>
          <w:lang w:val="en-GB"/>
        </w:rPr>
      </w:pPr>
    </w:p>
    <w:p w14:paraId="69C10B3C" w14:textId="7C54E96D" w:rsidR="00E148F3" w:rsidRPr="009C0F6E" w:rsidRDefault="00E921E5" w:rsidP="00E921E5">
      <w:pPr>
        <w:jc w:val="both"/>
        <w:rPr>
          <w:i/>
          <w:iCs/>
          <w:lang w:val="en-GB"/>
        </w:rPr>
      </w:pPr>
      <w:r w:rsidRPr="009C0F6E">
        <w:rPr>
          <w:i/>
          <w:iCs/>
          <w:lang w:val="en-GB"/>
        </w:rPr>
        <w:t>[</w:t>
      </w:r>
      <w:r w:rsidR="00E148F3" w:rsidRPr="009C0F6E">
        <w:rPr>
          <w:i/>
          <w:iCs/>
          <w:lang w:val="en-GB"/>
        </w:rPr>
        <w:t>EXAMPLE 1. Personal data shall be stored [specify the period or event]; later, the Data Processor shall automatically delete personal data.</w:t>
      </w:r>
    </w:p>
    <w:p w14:paraId="38C2B0F3" w14:textId="77777777" w:rsidR="00E921E5" w:rsidRPr="009C0F6E" w:rsidRDefault="00E921E5" w:rsidP="00E921E5">
      <w:pPr>
        <w:jc w:val="both"/>
        <w:rPr>
          <w:i/>
          <w:iCs/>
          <w:lang w:val="en-GB"/>
        </w:rPr>
      </w:pPr>
    </w:p>
    <w:p w14:paraId="47FEB6E6" w14:textId="100A48D0" w:rsidR="0013155C" w:rsidRPr="009C0F6E" w:rsidRDefault="0013155C" w:rsidP="00E921E5">
      <w:pPr>
        <w:jc w:val="both"/>
        <w:rPr>
          <w:i/>
          <w:iCs/>
          <w:lang w:val="en-GB"/>
        </w:rPr>
      </w:pPr>
      <w:r w:rsidRPr="009C0F6E">
        <w:rPr>
          <w:i/>
          <w:iCs/>
          <w:lang w:val="en-GB"/>
        </w:rPr>
        <w:t xml:space="preserve">Having terminated provision of personal data processing services, the Data Processor shall </w:t>
      </w:r>
      <w:r w:rsidR="002D3643" w:rsidRPr="009C0F6E">
        <w:rPr>
          <w:i/>
          <w:iCs/>
          <w:lang w:val="en-GB"/>
        </w:rPr>
        <w:t>[</w:t>
      </w:r>
      <w:r w:rsidRPr="009C0F6E">
        <w:rPr>
          <w:i/>
          <w:iCs/>
          <w:lang w:val="en-GB"/>
        </w:rPr>
        <w:t>choose: delete or return] personal data in accordance with the requirements of paragraph 3</w:t>
      </w:r>
      <w:r w:rsidR="003928E3">
        <w:rPr>
          <w:i/>
          <w:iCs/>
          <w:lang w:val="en-GB"/>
        </w:rPr>
        <w:t>3</w:t>
      </w:r>
      <w:r w:rsidRPr="009C0F6E">
        <w:rPr>
          <w:i/>
          <w:iCs/>
          <w:lang w:val="en-GB"/>
        </w:rPr>
        <w:t xml:space="preserve"> of the </w:t>
      </w:r>
      <w:r w:rsidR="00B67F88">
        <w:rPr>
          <w:i/>
          <w:iCs/>
          <w:lang w:val="en-GB"/>
        </w:rPr>
        <w:t>Clauses</w:t>
      </w:r>
      <w:r w:rsidR="00B67F88" w:rsidRPr="009C0F6E">
        <w:rPr>
          <w:i/>
          <w:iCs/>
          <w:lang w:val="en-GB"/>
        </w:rPr>
        <w:t xml:space="preserve"> </w:t>
      </w:r>
      <w:r w:rsidRPr="009C0F6E">
        <w:rPr>
          <w:i/>
          <w:iCs/>
          <w:lang w:val="en-GB"/>
        </w:rPr>
        <w:t xml:space="preserve">unless the Data Controller changes the initial choice of the Data Controller after signature of the </w:t>
      </w:r>
      <w:r w:rsidR="00B67F88">
        <w:rPr>
          <w:i/>
          <w:iCs/>
          <w:lang w:val="en-GB"/>
        </w:rPr>
        <w:t>Clauses</w:t>
      </w:r>
      <w:r w:rsidRPr="009C0F6E">
        <w:rPr>
          <w:i/>
          <w:iCs/>
          <w:lang w:val="en-GB"/>
        </w:rPr>
        <w:t xml:space="preserve">. According to the </w:t>
      </w:r>
      <w:r w:rsidR="00B67F88">
        <w:rPr>
          <w:i/>
          <w:iCs/>
          <w:lang w:val="en-GB"/>
        </w:rPr>
        <w:t>Clauses</w:t>
      </w:r>
      <w:r w:rsidRPr="009C0F6E">
        <w:rPr>
          <w:i/>
          <w:iCs/>
          <w:lang w:val="en-GB"/>
        </w:rPr>
        <w:t>, such amendments shall be documented].</w:t>
      </w:r>
    </w:p>
    <w:p w14:paraId="418736D0" w14:textId="7B4EB023" w:rsidR="002D3643" w:rsidRPr="009C0F6E" w:rsidRDefault="002D3643" w:rsidP="00E921E5">
      <w:pPr>
        <w:jc w:val="both"/>
        <w:rPr>
          <w:i/>
          <w:iCs/>
          <w:lang w:val="en-GB"/>
        </w:rPr>
      </w:pPr>
    </w:p>
    <w:p w14:paraId="053BE9BC" w14:textId="608BF63A" w:rsidR="0013155C" w:rsidRPr="009C0F6E" w:rsidRDefault="0013155C" w:rsidP="0013155C">
      <w:pPr>
        <w:jc w:val="both"/>
        <w:rPr>
          <w:i/>
          <w:iCs/>
          <w:lang w:val="en-GB"/>
        </w:rPr>
      </w:pPr>
      <w:r w:rsidRPr="009C0F6E">
        <w:rPr>
          <w:i/>
          <w:iCs/>
          <w:lang w:val="en-GB"/>
        </w:rPr>
        <w:lastRenderedPageBreak/>
        <w:t>[EXAMPLE 2. Personal data shall be stored [specify the period or event]; later, the Data Processor shall automatically delete personal data.</w:t>
      </w:r>
    </w:p>
    <w:p w14:paraId="66829674" w14:textId="77777777" w:rsidR="0013155C" w:rsidRPr="009C0F6E" w:rsidRDefault="0013155C" w:rsidP="0013155C">
      <w:pPr>
        <w:jc w:val="both"/>
        <w:rPr>
          <w:i/>
          <w:iCs/>
          <w:lang w:val="en-GB"/>
        </w:rPr>
      </w:pPr>
    </w:p>
    <w:p w14:paraId="06ABBB45" w14:textId="404A8FE4" w:rsidR="0013155C" w:rsidRPr="009C0F6E" w:rsidRDefault="0013155C" w:rsidP="00E921E5">
      <w:pPr>
        <w:jc w:val="both"/>
        <w:rPr>
          <w:i/>
          <w:iCs/>
          <w:lang w:val="en-GB"/>
        </w:rPr>
      </w:pPr>
      <w:r w:rsidRPr="009C0F6E">
        <w:rPr>
          <w:i/>
          <w:iCs/>
          <w:lang w:val="en-GB"/>
        </w:rPr>
        <w:t xml:space="preserve">Having terminated provision of personal data processing services, the original documents transferred by the Data Controller to the Data Processor shall be returned to the Data Controller and copies of the documents shall be deleted and this shall be confirmed in writing except for the cases where storage of personal data is mandatory according to the legislation. The Data Processor shall also be obliged to notify the Data Controller about what personal data or copies thereof are not deleted and what </w:t>
      </w:r>
      <w:r w:rsidR="008D277E">
        <w:rPr>
          <w:i/>
          <w:iCs/>
          <w:lang w:val="en-GB"/>
        </w:rPr>
        <w:t>law</w:t>
      </w:r>
      <w:r w:rsidRPr="009C0F6E">
        <w:rPr>
          <w:i/>
          <w:iCs/>
          <w:lang w:val="en-GB"/>
        </w:rPr>
        <w:t xml:space="preserve"> regulate this].</w:t>
      </w:r>
    </w:p>
    <w:p w14:paraId="7ABFEE95" w14:textId="77777777" w:rsidR="002D3643" w:rsidRPr="009C0F6E" w:rsidRDefault="002D3643" w:rsidP="00E921E5">
      <w:pPr>
        <w:jc w:val="both"/>
        <w:rPr>
          <w:lang w:val="en-GB"/>
        </w:rPr>
      </w:pPr>
    </w:p>
    <w:p w14:paraId="0994177D" w14:textId="077EFD71" w:rsidR="00E921E5" w:rsidRPr="009C0F6E" w:rsidRDefault="00E921E5" w:rsidP="00DD041C">
      <w:pPr>
        <w:pStyle w:val="Sraopastraipa"/>
        <w:numPr>
          <w:ilvl w:val="0"/>
          <w:numId w:val="13"/>
        </w:numPr>
        <w:ind w:left="426" w:hanging="426"/>
        <w:rPr>
          <w:b/>
          <w:lang w:val="en-GB"/>
        </w:rPr>
      </w:pPr>
      <w:r w:rsidRPr="009C0F6E">
        <w:rPr>
          <w:b/>
          <w:lang w:val="en-GB"/>
        </w:rPr>
        <w:t>D</w:t>
      </w:r>
      <w:r w:rsidR="004B018C" w:rsidRPr="009C0F6E">
        <w:rPr>
          <w:b/>
          <w:lang w:val="en-GB"/>
        </w:rPr>
        <w:t xml:space="preserve">ata Processing </w:t>
      </w:r>
      <w:r w:rsidR="003B7DE0">
        <w:rPr>
          <w:b/>
          <w:lang w:val="en-GB"/>
        </w:rPr>
        <w:t>Location</w:t>
      </w:r>
    </w:p>
    <w:p w14:paraId="1155D08F" w14:textId="77777777" w:rsidR="00E921E5" w:rsidRPr="009C0F6E" w:rsidRDefault="00E921E5" w:rsidP="00E921E5">
      <w:pPr>
        <w:jc w:val="both"/>
        <w:rPr>
          <w:b/>
          <w:lang w:val="en-GB"/>
        </w:rPr>
      </w:pPr>
    </w:p>
    <w:p w14:paraId="5DCD23BD" w14:textId="40211AB8" w:rsidR="005061C3" w:rsidRPr="009C0F6E" w:rsidRDefault="005061C3" w:rsidP="00E921E5">
      <w:pPr>
        <w:jc w:val="both"/>
        <w:rPr>
          <w:lang w:val="en-GB"/>
        </w:rPr>
      </w:pPr>
      <w:r w:rsidRPr="009C0F6E">
        <w:rPr>
          <w:lang w:val="en-GB"/>
        </w:rPr>
        <w:t xml:space="preserve">According to the </w:t>
      </w:r>
      <w:r w:rsidR="00B67F88" w:rsidRPr="00B67F88">
        <w:rPr>
          <w:lang w:val="en-GB"/>
        </w:rPr>
        <w:t>Clauses</w:t>
      </w:r>
      <w:r w:rsidRPr="009C0F6E">
        <w:rPr>
          <w:lang w:val="en-GB"/>
        </w:rPr>
        <w:t xml:space="preserve">, personal data cannot be processed in other places, except for the </w:t>
      </w:r>
      <w:r w:rsidR="003B7DE0">
        <w:rPr>
          <w:lang w:val="en-GB"/>
        </w:rPr>
        <w:t>locations</w:t>
      </w:r>
      <w:r w:rsidR="003B7DE0" w:rsidRPr="009C0F6E">
        <w:rPr>
          <w:lang w:val="en-GB"/>
        </w:rPr>
        <w:t xml:space="preserve"> </w:t>
      </w:r>
      <w:r w:rsidRPr="009C0F6E">
        <w:rPr>
          <w:lang w:val="en-GB"/>
        </w:rPr>
        <w:t>specified below, without a prior written consent of the Data Controller:</w:t>
      </w:r>
    </w:p>
    <w:p w14:paraId="2E147760" w14:textId="77777777" w:rsidR="00E921E5" w:rsidRPr="009C0F6E" w:rsidRDefault="00E921E5" w:rsidP="00E921E5">
      <w:pPr>
        <w:jc w:val="both"/>
        <w:rPr>
          <w:lang w:val="en-GB"/>
        </w:rPr>
      </w:pPr>
    </w:p>
    <w:p w14:paraId="62346714" w14:textId="510AC98D" w:rsidR="00E921E5" w:rsidRPr="009C0F6E" w:rsidRDefault="00DD041C" w:rsidP="00E921E5">
      <w:pPr>
        <w:jc w:val="both"/>
        <w:rPr>
          <w:i/>
          <w:iCs/>
          <w:lang w:val="en-GB"/>
        </w:rPr>
      </w:pPr>
      <w:r w:rsidRPr="009C0F6E">
        <w:rPr>
          <w:i/>
          <w:iCs/>
          <w:lang w:val="en-GB"/>
        </w:rPr>
        <w:t>[</w:t>
      </w:r>
      <w:r w:rsidR="003121B7" w:rsidRPr="009C0F6E">
        <w:rPr>
          <w:i/>
          <w:iCs/>
          <w:lang w:val="en-GB"/>
        </w:rPr>
        <w:t xml:space="preserve">Specify the </w:t>
      </w:r>
      <w:r w:rsidR="003B7DE0">
        <w:rPr>
          <w:i/>
          <w:iCs/>
          <w:lang w:val="en-GB"/>
        </w:rPr>
        <w:t>locations</w:t>
      </w:r>
      <w:r w:rsidR="003B7DE0" w:rsidRPr="009C0F6E">
        <w:rPr>
          <w:i/>
          <w:iCs/>
          <w:lang w:val="en-GB"/>
        </w:rPr>
        <w:t xml:space="preserve"> </w:t>
      </w:r>
      <w:r w:rsidR="003121B7" w:rsidRPr="009C0F6E">
        <w:rPr>
          <w:i/>
          <w:iCs/>
          <w:lang w:val="en-GB"/>
        </w:rPr>
        <w:t>in which data is processed</w:t>
      </w:r>
      <w:r w:rsidRPr="009C0F6E">
        <w:rPr>
          <w:i/>
          <w:iCs/>
          <w:lang w:val="en-GB"/>
        </w:rPr>
        <w:t>] [</w:t>
      </w:r>
      <w:r w:rsidR="001B5FAE" w:rsidRPr="009C0F6E">
        <w:rPr>
          <w:i/>
          <w:iCs/>
          <w:lang w:val="en-GB"/>
        </w:rPr>
        <w:t>Specify the address used by the Data Processor or sub-processor</w:t>
      </w:r>
      <w:r w:rsidRPr="009C0F6E">
        <w:rPr>
          <w:i/>
          <w:iCs/>
          <w:lang w:val="en-GB"/>
        </w:rPr>
        <w:t>].</w:t>
      </w:r>
    </w:p>
    <w:p w14:paraId="0F6355DE" w14:textId="77777777" w:rsidR="00E921E5" w:rsidRPr="009C0F6E" w:rsidRDefault="00E921E5" w:rsidP="00E921E5">
      <w:pPr>
        <w:jc w:val="both"/>
        <w:rPr>
          <w:lang w:val="en-GB"/>
        </w:rPr>
      </w:pPr>
    </w:p>
    <w:p w14:paraId="70E1D2D4" w14:textId="3CBF5EEC" w:rsidR="00E921E5" w:rsidRPr="009C0F6E" w:rsidRDefault="00783C3C" w:rsidP="00DD041C">
      <w:pPr>
        <w:pStyle w:val="Sraopastraipa"/>
        <w:numPr>
          <w:ilvl w:val="0"/>
          <w:numId w:val="13"/>
        </w:numPr>
        <w:ind w:left="426" w:hanging="426"/>
        <w:jc w:val="both"/>
        <w:rPr>
          <w:b/>
          <w:lang w:val="en-GB"/>
        </w:rPr>
      </w:pPr>
      <w:r w:rsidRPr="009C0F6E">
        <w:rPr>
          <w:b/>
          <w:lang w:val="en-GB"/>
        </w:rPr>
        <w:t>Instructions on Transfer of Personal Data to a Third Count</w:t>
      </w:r>
      <w:r w:rsidR="00823E21" w:rsidRPr="009C0F6E">
        <w:rPr>
          <w:b/>
          <w:lang w:val="en-GB"/>
        </w:rPr>
        <w:t>r</w:t>
      </w:r>
      <w:r w:rsidRPr="009C0F6E">
        <w:rPr>
          <w:b/>
          <w:lang w:val="en-GB"/>
        </w:rPr>
        <w:t>y or International Organisations</w:t>
      </w:r>
      <w:r w:rsidR="00E921E5" w:rsidRPr="009C0F6E">
        <w:rPr>
          <w:b/>
          <w:lang w:val="en-GB"/>
        </w:rPr>
        <w:t xml:space="preserve"> </w:t>
      </w:r>
    </w:p>
    <w:p w14:paraId="2261FD2A" w14:textId="77777777" w:rsidR="00E921E5" w:rsidRPr="009C0F6E" w:rsidRDefault="00E921E5" w:rsidP="00E921E5">
      <w:pPr>
        <w:jc w:val="both"/>
        <w:rPr>
          <w:b/>
          <w:lang w:val="en-GB"/>
        </w:rPr>
      </w:pPr>
    </w:p>
    <w:p w14:paraId="2439E856" w14:textId="1290447D" w:rsidR="00E921E5" w:rsidRPr="009C0F6E" w:rsidRDefault="00DD041C" w:rsidP="00E921E5">
      <w:pPr>
        <w:jc w:val="both"/>
        <w:rPr>
          <w:i/>
          <w:iCs/>
          <w:lang w:val="en-GB"/>
        </w:rPr>
      </w:pPr>
      <w:r w:rsidRPr="009C0F6E">
        <w:rPr>
          <w:i/>
          <w:iCs/>
          <w:lang w:val="en-GB"/>
        </w:rPr>
        <w:t>[</w:t>
      </w:r>
      <w:r w:rsidR="00AF7AE0" w:rsidRPr="009C0F6E">
        <w:rPr>
          <w:i/>
          <w:iCs/>
          <w:lang w:val="en-GB"/>
        </w:rPr>
        <w:t>Describe the instruction on transfer of personal data to a third country or international organisation</w:t>
      </w:r>
      <w:r w:rsidR="00DF4B63">
        <w:rPr>
          <w:i/>
          <w:iCs/>
          <w:lang w:val="en-GB"/>
        </w:rPr>
        <w:t>]</w:t>
      </w:r>
      <w:r w:rsidR="00AF7AE0" w:rsidRPr="009C0F6E">
        <w:rPr>
          <w:i/>
          <w:iCs/>
          <w:lang w:val="en-GB"/>
        </w:rPr>
        <w:t xml:space="preserve">. </w:t>
      </w:r>
    </w:p>
    <w:p w14:paraId="5C92E7EF" w14:textId="77777777" w:rsidR="00E921E5" w:rsidRPr="009C0F6E" w:rsidRDefault="00E921E5" w:rsidP="00E921E5">
      <w:pPr>
        <w:jc w:val="both"/>
        <w:rPr>
          <w:lang w:val="en-GB"/>
        </w:rPr>
      </w:pPr>
    </w:p>
    <w:p w14:paraId="0AD89A9D" w14:textId="73171C9A" w:rsidR="00E921E5" w:rsidRPr="009C0F6E" w:rsidRDefault="00DD041C" w:rsidP="00E921E5">
      <w:pPr>
        <w:jc w:val="both"/>
        <w:rPr>
          <w:i/>
          <w:iCs/>
          <w:lang w:val="en-GB"/>
        </w:rPr>
      </w:pPr>
      <w:r w:rsidRPr="009C0F6E">
        <w:rPr>
          <w:i/>
          <w:iCs/>
          <w:lang w:val="en-GB"/>
        </w:rPr>
        <w:t>[</w:t>
      </w:r>
      <w:r w:rsidR="00AF7AE0" w:rsidRPr="009C0F6E">
        <w:rPr>
          <w:i/>
          <w:iCs/>
          <w:lang w:val="en-GB"/>
        </w:rPr>
        <w:t xml:space="preserve">Specify the legal grounds for transfer of data according to Chapter V of Regulation (EU) </w:t>
      </w:r>
      <w:r w:rsidRPr="009C0F6E">
        <w:rPr>
          <w:i/>
          <w:iCs/>
          <w:color w:val="000000"/>
          <w:lang w:val="en-GB"/>
        </w:rPr>
        <w:t>2016/679</w:t>
      </w:r>
      <w:r w:rsidRPr="009C0F6E">
        <w:rPr>
          <w:i/>
          <w:iCs/>
          <w:lang w:val="en-GB"/>
        </w:rPr>
        <w:t>].</w:t>
      </w:r>
    </w:p>
    <w:p w14:paraId="5B6083D1" w14:textId="4367F138" w:rsidR="00DD041C" w:rsidRPr="009C0F6E" w:rsidRDefault="00DD041C" w:rsidP="00E921E5">
      <w:pPr>
        <w:jc w:val="both"/>
        <w:rPr>
          <w:lang w:val="en-GB"/>
        </w:rPr>
      </w:pPr>
    </w:p>
    <w:p w14:paraId="3500B727" w14:textId="405079CD" w:rsidR="00AF7AE0" w:rsidRPr="009C0F6E" w:rsidRDefault="00AF7AE0" w:rsidP="00E921E5">
      <w:pPr>
        <w:jc w:val="both"/>
        <w:rPr>
          <w:lang w:val="en-GB"/>
        </w:rPr>
      </w:pPr>
      <w:r w:rsidRPr="009C0F6E">
        <w:rPr>
          <w:lang w:val="en-GB"/>
        </w:rPr>
        <w:t xml:space="preserve">If the Data Controller fails to indicate in the </w:t>
      </w:r>
      <w:r w:rsidR="00DD4642">
        <w:rPr>
          <w:lang w:val="en-GB"/>
        </w:rPr>
        <w:t>Clauses</w:t>
      </w:r>
      <w:r w:rsidR="00B67F88" w:rsidRPr="009C0F6E">
        <w:rPr>
          <w:lang w:val="en-GB"/>
        </w:rPr>
        <w:t xml:space="preserve"> </w:t>
      </w:r>
      <w:r w:rsidRPr="009C0F6E">
        <w:rPr>
          <w:lang w:val="en-GB"/>
        </w:rPr>
        <w:t>or later fails to provide the documented instructions on transfer of personal data to a third country or international organisations, the Data Processor shall not be entitled to carry out such transfer hereunder.</w:t>
      </w:r>
    </w:p>
    <w:p w14:paraId="4F156AD7" w14:textId="77777777" w:rsidR="00E921E5" w:rsidRPr="00122C55" w:rsidRDefault="00E921E5" w:rsidP="00E921E5">
      <w:pPr>
        <w:jc w:val="both"/>
        <w:rPr>
          <w:lang w:val="en-US"/>
        </w:rPr>
      </w:pPr>
      <w:bookmarkStart w:id="18" w:name="_Hlk66447310"/>
    </w:p>
    <w:p w14:paraId="4E2D701F" w14:textId="00C48EC9" w:rsidR="00461A9B" w:rsidRPr="009C0F6E" w:rsidRDefault="00E921E5" w:rsidP="00134712">
      <w:pPr>
        <w:pStyle w:val="Sraopastraipa"/>
        <w:numPr>
          <w:ilvl w:val="0"/>
          <w:numId w:val="13"/>
        </w:numPr>
        <w:ind w:left="426" w:hanging="426"/>
        <w:jc w:val="both"/>
        <w:rPr>
          <w:b/>
          <w:lang w:val="en-GB"/>
        </w:rPr>
      </w:pPr>
      <w:r w:rsidRPr="009C0F6E">
        <w:rPr>
          <w:b/>
          <w:lang w:val="en-GB"/>
        </w:rPr>
        <w:t>Proce</w:t>
      </w:r>
      <w:r w:rsidR="00461A9B" w:rsidRPr="009C0F6E">
        <w:rPr>
          <w:b/>
          <w:lang w:val="en-GB"/>
        </w:rPr>
        <w:t xml:space="preserve">dures for the Data Processor’s Personal Data Processing Audits, </w:t>
      </w:r>
      <w:proofErr w:type="gramStart"/>
      <w:r w:rsidR="00461A9B" w:rsidRPr="009C0F6E">
        <w:rPr>
          <w:b/>
          <w:lang w:val="en-GB"/>
        </w:rPr>
        <w:t>Including</w:t>
      </w:r>
      <w:proofErr w:type="gramEnd"/>
      <w:r w:rsidR="00461A9B" w:rsidRPr="009C0F6E">
        <w:rPr>
          <w:b/>
          <w:lang w:val="en-GB"/>
        </w:rPr>
        <w:t xml:space="preserve"> </w:t>
      </w:r>
      <w:r w:rsidR="003049A1" w:rsidRPr="009C0F6E">
        <w:rPr>
          <w:b/>
          <w:lang w:val="en-GB"/>
        </w:rPr>
        <w:t xml:space="preserve">on-the-spot </w:t>
      </w:r>
      <w:r w:rsidR="00461A9B" w:rsidRPr="009C0F6E">
        <w:rPr>
          <w:b/>
          <w:lang w:val="en-GB"/>
        </w:rPr>
        <w:t xml:space="preserve">Inspections, Carried Out by the Data </w:t>
      </w:r>
      <w:r w:rsidR="006E0630" w:rsidRPr="009C0F6E">
        <w:rPr>
          <w:b/>
          <w:lang w:val="en-GB"/>
        </w:rPr>
        <w:t>Controller</w:t>
      </w:r>
    </w:p>
    <w:p w14:paraId="29422FEA" w14:textId="77777777" w:rsidR="00E921E5" w:rsidRPr="009C0F6E" w:rsidRDefault="00E921E5" w:rsidP="00E921E5">
      <w:pPr>
        <w:jc w:val="both"/>
        <w:rPr>
          <w:b/>
          <w:lang w:val="en-GB"/>
        </w:rPr>
      </w:pPr>
    </w:p>
    <w:p w14:paraId="6B34E92A" w14:textId="7B7FBEC7" w:rsidR="00E921E5" w:rsidRPr="009C0F6E" w:rsidRDefault="00134712" w:rsidP="00E921E5">
      <w:pPr>
        <w:jc w:val="both"/>
        <w:rPr>
          <w:i/>
          <w:iCs/>
          <w:lang w:val="en-GB"/>
        </w:rPr>
      </w:pPr>
      <w:r w:rsidRPr="009C0F6E">
        <w:rPr>
          <w:i/>
          <w:iCs/>
          <w:lang w:val="en-GB"/>
        </w:rPr>
        <w:t>[</w:t>
      </w:r>
      <w:r w:rsidR="00461A9B" w:rsidRPr="009C0F6E">
        <w:rPr>
          <w:i/>
          <w:iCs/>
          <w:lang w:val="en-GB"/>
        </w:rPr>
        <w:t xml:space="preserve">Describe the procedures for the Data Processor’s personal data processing audits, including </w:t>
      </w:r>
      <w:r w:rsidR="00162116" w:rsidRPr="00DF4B63">
        <w:rPr>
          <w:bCs/>
          <w:i/>
          <w:iCs/>
          <w:lang w:val="en-GB"/>
        </w:rPr>
        <w:t>on-the-spot</w:t>
      </w:r>
      <w:r w:rsidR="00162116" w:rsidRPr="00DF4B63">
        <w:rPr>
          <w:i/>
          <w:iCs/>
          <w:lang w:val="en-GB"/>
        </w:rPr>
        <w:t xml:space="preserve"> </w:t>
      </w:r>
      <w:r w:rsidR="00461A9B" w:rsidRPr="00DF4B63">
        <w:rPr>
          <w:i/>
          <w:iCs/>
          <w:lang w:val="en-GB"/>
        </w:rPr>
        <w:t>i</w:t>
      </w:r>
      <w:r w:rsidR="00461A9B" w:rsidRPr="009C0F6E">
        <w:rPr>
          <w:i/>
          <w:iCs/>
          <w:lang w:val="en-GB"/>
        </w:rPr>
        <w:t>nspections, carried out by the Data Controller</w:t>
      </w:r>
      <w:r w:rsidRPr="009C0F6E">
        <w:rPr>
          <w:i/>
          <w:iCs/>
          <w:lang w:val="en-GB"/>
        </w:rPr>
        <w:t>].</w:t>
      </w:r>
    </w:p>
    <w:p w14:paraId="67E1E332" w14:textId="77777777" w:rsidR="00E921E5" w:rsidRPr="009C0F6E" w:rsidRDefault="00E921E5" w:rsidP="00E921E5">
      <w:pPr>
        <w:jc w:val="both"/>
        <w:rPr>
          <w:lang w:val="en-GB"/>
        </w:rPr>
      </w:pPr>
    </w:p>
    <w:p w14:paraId="5B7393CC" w14:textId="6A5D85A9" w:rsidR="00461A9B" w:rsidRPr="009C0F6E" w:rsidRDefault="00DE7EA0" w:rsidP="00E921E5">
      <w:pPr>
        <w:jc w:val="both"/>
        <w:rPr>
          <w:i/>
          <w:iCs/>
          <w:lang w:val="en-GB"/>
        </w:rPr>
      </w:pPr>
      <w:r w:rsidRPr="009C0F6E">
        <w:rPr>
          <w:i/>
          <w:iCs/>
          <w:lang w:val="en-GB"/>
        </w:rPr>
        <w:t>[</w:t>
      </w:r>
      <w:r w:rsidR="00461A9B" w:rsidRPr="009C0F6E">
        <w:rPr>
          <w:i/>
          <w:iCs/>
          <w:lang w:val="en-GB"/>
        </w:rPr>
        <w:t xml:space="preserve">EXAMPLE </w:t>
      </w:r>
      <w:r w:rsidR="003401DB" w:rsidRPr="009C0F6E">
        <w:rPr>
          <w:i/>
          <w:iCs/>
          <w:lang w:val="en-GB"/>
        </w:rPr>
        <w:t>1</w:t>
      </w:r>
      <w:r w:rsidRPr="009C0F6E">
        <w:rPr>
          <w:i/>
          <w:iCs/>
          <w:lang w:val="en-GB"/>
        </w:rPr>
        <w:t xml:space="preserve">. </w:t>
      </w:r>
      <w:r w:rsidR="00461A9B" w:rsidRPr="009C0F6E">
        <w:rPr>
          <w:i/>
          <w:iCs/>
          <w:lang w:val="en-GB"/>
        </w:rPr>
        <w:t xml:space="preserve">“The Data Processor shall </w:t>
      </w:r>
      <w:r w:rsidR="004D6377" w:rsidRPr="009C0F6E">
        <w:rPr>
          <w:i/>
          <w:iCs/>
          <w:lang w:val="en-GB"/>
        </w:rPr>
        <w:t xml:space="preserve">[specify how often] </w:t>
      </w:r>
      <w:r w:rsidR="00461A9B" w:rsidRPr="009C0F6E">
        <w:rPr>
          <w:i/>
          <w:iCs/>
          <w:lang w:val="en-GB"/>
        </w:rPr>
        <w:t xml:space="preserve">receive [choose: an audit report; an inspection report] on compliance with the requirements of Regulation (EU) 2016/679, valid personal data protection provisions of the European Union or its Member State and the </w:t>
      </w:r>
      <w:r w:rsidR="00B67F88">
        <w:rPr>
          <w:i/>
          <w:iCs/>
          <w:lang w:val="en-GB"/>
        </w:rPr>
        <w:t>Clauses</w:t>
      </w:r>
      <w:r w:rsidR="00B67F88" w:rsidRPr="009C0F6E">
        <w:rPr>
          <w:i/>
          <w:iCs/>
          <w:lang w:val="en-GB"/>
        </w:rPr>
        <w:t xml:space="preserve"> </w:t>
      </w:r>
      <w:r w:rsidR="00461A9B" w:rsidRPr="009C0F6E">
        <w:rPr>
          <w:i/>
          <w:iCs/>
          <w:lang w:val="en-GB"/>
        </w:rPr>
        <w:t xml:space="preserve">from the independent third party designated by the </w:t>
      </w:r>
      <w:r w:rsidR="00EC2681" w:rsidRPr="009C0F6E">
        <w:rPr>
          <w:i/>
          <w:iCs/>
          <w:lang w:val="en-GB"/>
        </w:rPr>
        <w:t xml:space="preserve">Data </w:t>
      </w:r>
      <w:r w:rsidR="00461A9B" w:rsidRPr="009C0F6E">
        <w:rPr>
          <w:i/>
          <w:iCs/>
          <w:lang w:val="en-GB"/>
        </w:rPr>
        <w:t>Controller at the expense of the [Data Processor/Data Controller].</w:t>
      </w:r>
    </w:p>
    <w:p w14:paraId="22ACD121" w14:textId="2B8F757B" w:rsidR="00E921E5" w:rsidRPr="009C0F6E" w:rsidRDefault="00E921E5" w:rsidP="00E921E5">
      <w:pPr>
        <w:jc w:val="both"/>
        <w:rPr>
          <w:i/>
          <w:iCs/>
          <w:lang w:val="en-GB"/>
        </w:rPr>
      </w:pPr>
    </w:p>
    <w:p w14:paraId="399AB91D" w14:textId="20DD9C95" w:rsidR="00461A9B" w:rsidRPr="009C0F6E" w:rsidRDefault="00461A9B" w:rsidP="00E921E5">
      <w:pPr>
        <w:jc w:val="both"/>
        <w:rPr>
          <w:i/>
          <w:iCs/>
          <w:lang w:val="en-GB"/>
        </w:rPr>
      </w:pPr>
      <w:r w:rsidRPr="009C0F6E">
        <w:rPr>
          <w:i/>
          <w:iCs/>
          <w:lang w:val="en-GB"/>
        </w:rPr>
        <w:t xml:space="preserve">The Parties have agreed that, according to the </w:t>
      </w:r>
      <w:r w:rsidR="00B67F88">
        <w:rPr>
          <w:i/>
          <w:iCs/>
          <w:lang w:val="en-GB"/>
        </w:rPr>
        <w:t>Clauses</w:t>
      </w:r>
      <w:r w:rsidRPr="009C0F6E">
        <w:rPr>
          <w:i/>
          <w:iCs/>
          <w:lang w:val="en-GB"/>
        </w:rPr>
        <w:t>, the following types of documents [choose: audit report/inspection report]</w:t>
      </w:r>
      <w:r w:rsidR="001F4613" w:rsidRPr="009C0F6E">
        <w:rPr>
          <w:i/>
          <w:iCs/>
          <w:lang w:val="en-GB"/>
        </w:rPr>
        <w:t xml:space="preserve"> may be used:</w:t>
      </w:r>
    </w:p>
    <w:p w14:paraId="1ABAB427" w14:textId="77777777" w:rsidR="001F4613" w:rsidRPr="009C0F6E" w:rsidRDefault="001F4613" w:rsidP="00E921E5">
      <w:pPr>
        <w:jc w:val="both"/>
        <w:rPr>
          <w:lang w:val="en-GB"/>
        </w:rPr>
      </w:pPr>
    </w:p>
    <w:p w14:paraId="4A004201" w14:textId="7AC58F58" w:rsidR="00E921E5" w:rsidRPr="009C0F6E" w:rsidRDefault="00E921E5" w:rsidP="00E921E5">
      <w:pPr>
        <w:jc w:val="both"/>
        <w:rPr>
          <w:i/>
          <w:iCs/>
          <w:lang w:val="en-GB"/>
        </w:rPr>
      </w:pPr>
      <w:r w:rsidRPr="009C0F6E">
        <w:rPr>
          <w:i/>
          <w:iCs/>
          <w:lang w:val="en-GB"/>
        </w:rPr>
        <w:t>[</w:t>
      </w:r>
      <w:r w:rsidR="001F4613" w:rsidRPr="009C0F6E">
        <w:rPr>
          <w:i/>
          <w:iCs/>
          <w:lang w:val="en-GB"/>
        </w:rPr>
        <w:t>Insert the approved audit reports/inspection reports</w:t>
      </w:r>
      <w:r w:rsidR="00DE7EA0" w:rsidRPr="009C0F6E">
        <w:rPr>
          <w:i/>
          <w:iCs/>
          <w:lang w:val="en-GB"/>
        </w:rPr>
        <w:t>].</w:t>
      </w:r>
    </w:p>
    <w:p w14:paraId="06F10645" w14:textId="77777777" w:rsidR="00E921E5" w:rsidRPr="009C0F6E" w:rsidRDefault="00E921E5" w:rsidP="00E921E5">
      <w:pPr>
        <w:jc w:val="both"/>
        <w:rPr>
          <w:i/>
          <w:iCs/>
          <w:lang w:val="en-GB"/>
        </w:rPr>
      </w:pPr>
    </w:p>
    <w:p w14:paraId="22F2B174" w14:textId="4C089898" w:rsidR="00A508F8" w:rsidRPr="009C0F6E" w:rsidRDefault="00A508F8" w:rsidP="00E921E5">
      <w:pPr>
        <w:jc w:val="both"/>
        <w:rPr>
          <w:i/>
          <w:iCs/>
          <w:lang w:val="en-GB"/>
        </w:rPr>
      </w:pPr>
      <w:r w:rsidRPr="009C0F6E">
        <w:rPr>
          <w:i/>
          <w:iCs/>
          <w:lang w:val="en-GB"/>
        </w:rPr>
        <w:t xml:space="preserve">The </w:t>
      </w:r>
      <w:r w:rsidR="00DE7EA0" w:rsidRPr="009C0F6E">
        <w:rPr>
          <w:i/>
          <w:iCs/>
          <w:lang w:val="en-GB"/>
        </w:rPr>
        <w:t>[</w:t>
      </w:r>
      <w:r w:rsidRPr="009C0F6E">
        <w:rPr>
          <w:i/>
          <w:iCs/>
          <w:lang w:val="en-GB"/>
        </w:rPr>
        <w:t xml:space="preserve">choose: audit report/inspection report] shall be immediately provided to the Data Controller for </w:t>
      </w:r>
      <w:r w:rsidR="00771C94">
        <w:rPr>
          <w:i/>
          <w:iCs/>
          <w:lang w:val="en-GB"/>
        </w:rPr>
        <w:t>information</w:t>
      </w:r>
      <w:r w:rsidRPr="009C0F6E">
        <w:rPr>
          <w:i/>
          <w:iCs/>
          <w:lang w:val="en-GB"/>
        </w:rPr>
        <w:t>. The Data Controller shall be entitled to object to the scope and/or methods of the report and, in such cases, may request to carry out a new [choose: audit/inspection] according to the changed scope of application and/or other methods.</w:t>
      </w:r>
    </w:p>
    <w:p w14:paraId="3CD5FC19" w14:textId="77777777" w:rsidR="00E921E5" w:rsidRPr="009C0F6E" w:rsidRDefault="00E921E5" w:rsidP="00E921E5">
      <w:pPr>
        <w:jc w:val="both"/>
        <w:rPr>
          <w:i/>
          <w:iCs/>
          <w:lang w:val="en-GB"/>
        </w:rPr>
      </w:pPr>
    </w:p>
    <w:p w14:paraId="09DB6335" w14:textId="70CCC117" w:rsidR="00A508F8" w:rsidRPr="009C0F6E" w:rsidRDefault="00A508F8" w:rsidP="00E921E5">
      <w:pPr>
        <w:jc w:val="both"/>
        <w:rPr>
          <w:i/>
          <w:iCs/>
          <w:lang w:val="en-GB"/>
        </w:rPr>
      </w:pPr>
      <w:r w:rsidRPr="009C0F6E">
        <w:rPr>
          <w:i/>
          <w:iCs/>
          <w:lang w:val="en-GB"/>
        </w:rPr>
        <w:t xml:space="preserve">On the basis of the results of such [choose: audit/inspection], the Data Controller shall be entitled to request to </w:t>
      </w:r>
      <w:r w:rsidR="00180739" w:rsidRPr="009C0F6E">
        <w:rPr>
          <w:i/>
          <w:iCs/>
          <w:lang w:val="en-GB"/>
        </w:rPr>
        <w:t xml:space="preserve">adopt </w:t>
      </w:r>
      <w:r w:rsidRPr="009C0F6E">
        <w:rPr>
          <w:i/>
          <w:iCs/>
          <w:lang w:val="en-GB"/>
        </w:rPr>
        <w:t xml:space="preserve">additional measures to ensure </w:t>
      </w:r>
      <w:r w:rsidR="00BE09E0" w:rsidRPr="009C0F6E">
        <w:rPr>
          <w:i/>
          <w:iCs/>
          <w:lang w:val="en-GB"/>
        </w:rPr>
        <w:t xml:space="preserve">compliance </w:t>
      </w:r>
      <w:r w:rsidRPr="009C0F6E">
        <w:rPr>
          <w:i/>
          <w:iCs/>
          <w:lang w:val="en-GB"/>
        </w:rPr>
        <w:t xml:space="preserve">with Regulation (EU) 2016/679, valid personal data protection provisions of the European Union or its Member State and the </w:t>
      </w:r>
      <w:r w:rsidR="00B67F88">
        <w:rPr>
          <w:i/>
          <w:iCs/>
          <w:lang w:val="en-GB"/>
        </w:rPr>
        <w:t>Clauses</w:t>
      </w:r>
      <w:r w:rsidR="00EC2681" w:rsidRPr="009C0F6E">
        <w:rPr>
          <w:i/>
          <w:iCs/>
          <w:lang w:val="en-GB"/>
        </w:rPr>
        <w:t>.</w:t>
      </w:r>
    </w:p>
    <w:p w14:paraId="2B62F190" w14:textId="77777777" w:rsidR="00E921E5" w:rsidRPr="009C0F6E" w:rsidRDefault="00E921E5" w:rsidP="00E921E5">
      <w:pPr>
        <w:jc w:val="both"/>
        <w:rPr>
          <w:i/>
          <w:iCs/>
          <w:lang w:val="en-GB"/>
        </w:rPr>
      </w:pPr>
    </w:p>
    <w:p w14:paraId="11257250" w14:textId="77777777" w:rsidR="00A508F8" w:rsidRPr="009C0F6E" w:rsidRDefault="00A508F8" w:rsidP="00E921E5">
      <w:pPr>
        <w:jc w:val="both"/>
        <w:rPr>
          <w:i/>
          <w:iCs/>
          <w:lang w:val="en-GB"/>
        </w:rPr>
      </w:pPr>
      <w:r w:rsidRPr="009C0F6E">
        <w:rPr>
          <w:i/>
          <w:iCs/>
          <w:lang w:val="en-GB"/>
        </w:rPr>
        <w:t>Furthermore, the Data Controller or the representative of the Data Controller shall be entitled to inspect the places, including their physical examination, in which the Data processor processes personal data including physical measures and systems used and related to data processing. Such inspection shall be carried out when the Data Controller believes that this is necessary]”.</w:t>
      </w:r>
    </w:p>
    <w:p w14:paraId="79B69030" w14:textId="77777777" w:rsidR="00E921E5" w:rsidRPr="009C0F6E" w:rsidRDefault="00E921E5" w:rsidP="00E921E5">
      <w:pPr>
        <w:jc w:val="both"/>
        <w:rPr>
          <w:lang w:val="en-GB"/>
        </w:rPr>
      </w:pPr>
    </w:p>
    <w:p w14:paraId="436D89EA" w14:textId="60B87448" w:rsidR="00E921E5" w:rsidRPr="009C0F6E" w:rsidRDefault="003401DB" w:rsidP="00E921E5">
      <w:pPr>
        <w:jc w:val="both"/>
        <w:rPr>
          <w:i/>
          <w:iCs/>
          <w:lang w:val="en-GB"/>
        </w:rPr>
      </w:pPr>
      <w:r w:rsidRPr="009C0F6E">
        <w:rPr>
          <w:i/>
          <w:iCs/>
          <w:lang w:val="en-GB"/>
        </w:rPr>
        <w:t>[</w:t>
      </w:r>
      <w:r w:rsidR="00A508F8" w:rsidRPr="009C0F6E">
        <w:rPr>
          <w:i/>
          <w:iCs/>
          <w:lang w:val="en-GB"/>
        </w:rPr>
        <w:t>EXAMPLE</w:t>
      </w:r>
      <w:r w:rsidRPr="009C0F6E">
        <w:rPr>
          <w:i/>
          <w:iCs/>
          <w:lang w:val="en-GB"/>
        </w:rPr>
        <w:t xml:space="preserve"> 2. </w:t>
      </w:r>
      <w:r w:rsidR="00A508F8" w:rsidRPr="009C0F6E">
        <w:rPr>
          <w:i/>
          <w:iCs/>
          <w:lang w:val="en-GB"/>
        </w:rPr>
        <w:t xml:space="preserve">“The Data Controller or the representative of the Data Controller shall </w:t>
      </w:r>
      <w:r w:rsidR="009E279B" w:rsidRPr="009C0F6E">
        <w:rPr>
          <w:i/>
          <w:iCs/>
          <w:lang w:val="en-GB"/>
        </w:rPr>
        <w:t xml:space="preserve">[specify how often] </w:t>
      </w:r>
      <w:r w:rsidR="00A508F8" w:rsidRPr="009C0F6E">
        <w:rPr>
          <w:i/>
          <w:iCs/>
          <w:lang w:val="en-GB"/>
        </w:rPr>
        <w:t xml:space="preserve">physically examine the places in which the Data Processor processes personal data including physical </w:t>
      </w:r>
      <w:r w:rsidR="00CB5C97">
        <w:rPr>
          <w:i/>
          <w:iCs/>
          <w:lang w:val="en-GB"/>
        </w:rPr>
        <w:t>measures</w:t>
      </w:r>
      <w:r w:rsidR="00CB5C97" w:rsidRPr="009C0F6E">
        <w:rPr>
          <w:i/>
          <w:iCs/>
          <w:lang w:val="en-GB"/>
        </w:rPr>
        <w:t xml:space="preserve"> </w:t>
      </w:r>
      <w:r w:rsidR="00A508F8" w:rsidRPr="009C0F6E">
        <w:rPr>
          <w:i/>
          <w:iCs/>
          <w:lang w:val="en-GB"/>
        </w:rPr>
        <w:t xml:space="preserve">and systems used and related to processing to </w:t>
      </w:r>
      <w:r w:rsidR="005535D2" w:rsidRPr="009C0F6E">
        <w:rPr>
          <w:i/>
          <w:iCs/>
          <w:lang w:val="en-GB"/>
        </w:rPr>
        <w:t xml:space="preserve">make sure </w:t>
      </w:r>
      <w:r w:rsidR="00EC2681" w:rsidRPr="009C0F6E">
        <w:rPr>
          <w:i/>
          <w:iCs/>
          <w:lang w:val="en-GB"/>
        </w:rPr>
        <w:t xml:space="preserve">if the Data Processor complies with Regulation (EU) 2016/679, valid personal data protection provisions of the European Union or its Member State and the </w:t>
      </w:r>
      <w:r w:rsidR="00B67F88">
        <w:rPr>
          <w:i/>
          <w:iCs/>
          <w:lang w:val="en-GB"/>
        </w:rPr>
        <w:t>Clauses</w:t>
      </w:r>
      <w:r w:rsidR="00EC2681" w:rsidRPr="009C0F6E">
        <w:rPr>
          <w:i/>
          <w:iCs/>
          <w:lang w:val="en-GB"/>
        </w:rPr>
        <w:t>.</w:t>
      </w:r>
    </w:p>
    <w:p w14:paraId="09DC63DE" w14:textId="77777777" w:rsidR="00EC2681" w:rsidRPr="009C0F6E" w:rsidRDefault="00EC2681" w:rsidP="00E921E5">
      <w:pPr>
        <w:jc w:val="both"/>
        <w:rPr>
          <w:i/>
          <w:iCs/>
          <w:lang w:val="en-GB"/>
        </w:rPr>
      </w:pPr>
    </w:p>
    <w:p w14:paraId="5C50B70A" w14:textId="1F7E5B25" w:rsidR="00E921E5" w:rsidRPr="009C0F6E" w:rsidRDefault="00EC2681" w:rsidP="00E921E5">
      <w:pPr>
        <w:jc w:val="both"/>
        <w:rPr>
          <w:i/>
          <w:iCs/>
          <w:lang w:val="en-GB"/>
        </w:rPr>
      </w:pPr>
      <w:r w:rsidRPr="009C0F6E">
        <w:rPr>
          <w:i/>
          <w:iCs/>
          <w:lang w:val="en-GB"/>
        </w:rPr>
        <w:t>In addition to the scheduled inspection, the Data Controller shall also be entitled to carry out an inspection of the Data Processor when the Data Controller believes that this is necessary”</w:t>
      </w:r>
      <w:r w:rsidR="00DD30D4" w:rsidRPr="009C0F6E">
        <w:rPr>
          <w:i/>
          <w:iCs/>
          <w:lang w:val="en-GB"/>
        </w:rPr>
        <w:t>]</w:t>
      </w:r>
      <w:r w:rsidR="00E921E5" w:rsidRPr="009C0F6E">
        <w:rPr>
          <w:i/>
          <w:iCs/>
          <w:lang w:val="en-GB"/>
        </w:rPr>
        <w:t>.</w:t>
      </w:r>
    </w:p>
    <w:p w14:paraId="1F8ADD17" w14:textId="77777777" w:rsidR="00E921E5" w:rsidRPr="009C0F6E" w:rsidRDefault="00E921E5" w:rsidP="00E921E5">
      <w:pPr>
        <w:jc w:val="both"/>
        <w:rPr>
          <w:lang w:val="en-GB"/>
        </w:rPr>
      </w:pPr>
    </w:p>
    <w:bookmarkEnd w:id="18"/>
    <w:p w14:paraId="5A0933EB" w14:textId="77777777" w:rsidR="00E921E5" w:rsidRPr="009C0F6E" w:rsidRDefault="00E921E5" w:rsidP="00E921E5">
      <w:pPr>
        <w:jc w:val="both"/>
        <w:rPr>
          <w:lang w:val="en-GB"/>
        </w:rPr>
      </w:pPr>
    </w:p>
    <w:p w14:paraId="5E958383" w14:textId="1EC566CE" w:rsidR="00EC2681" w:rsidRPr="009C0F6E" w:rsidRDefault="00EC2681" w:rsidP="00EC2681">
      <w:pPr>
        <w:pStyle w:val="Sraopastraipa"/>
        <w:numPr>
          <w:ilvl w:val="0"/>
          <w:numId w:val="13"/>
        </w:numPr>
        <w:ind w:left="426" w:hanging="426"/>
        <w:jc w:val="both"/>
        <w:rPr>
          <w:b/>
          <w:lang w:val="en-GB"/>
        </w:rPr>
      </w:pPr>
      <w:r w:rsidRPr="009C0F6E">
        <w:rPr>
          <w:b/>
          <w:lang w:val="en-GB"/>
        </w:rPr>
        <w:t xml:space="preserve">[If applicable] Procedures for </w:t>
      </w:r>
      <w:r w:rsidR="008A0F68" w:rsidRPr="009C0F6E">
        <w:rPr>
          <w:b/>
          <w:lang w:val="en-GB"/>
        </w:rPr>
        <w:t xml:space="preserve">Sub-Processors’ </w:t>
      </w:r>
      <w:r w:rsidRPr="009C0F6E">
        <w:rPr>
          <w:b/>
          <w:lang w:val="en-GB"/>
        </w:rPr>
        <w:t xml:space="preserve">Personal Data Processing Audits, Including </w:t>
      </w:r>
      <w:r w:rsidR="003049A1" w:rsidRPr="009C0F6E">
        <w:rPr>
          <w:b/>
          <w:lang w:val="en-GB"/>
        </w:rPr>
        <w:t>on-the-spot</w:t>
      </w:r>
      <w:r w:rsidR="003049A1" w:rsidRPr="009C0F6E">
        <w:rPr>
          <w:szCs w:val="24"/>
          <w:lang w:val="en-GB"/>
        </w:rPr>
        <w:t xml:space="preserve"> </w:t>
      </w:r>
      <w:r w:rsidRPr="009C0F6E">
        <w:rPr>
          <w:b/>
          <w:lang w:val="en-GB"/>
        </w:rPr>
        <w:t>Inspections</w:t>
      </w:r>
    </w:p>
    <w:p w14:paraId="263369D4" w14:textId="77777777" w:rsidR="00E921E5" w:rsidRPr="009C0F6E" w:rsidRDefault="00E921E5" w:rsidP="00E921E5">
      <w:pPr>
        <w:jc w:val="both"/>
        <w:rPr>
          <w:b/>
          <w:lang w:val="en-GB"/>
        </w:rPr>
      </w:pPr>
    </w:p>
    <w:p w14:paraId="40E2DD1B" w14:textId="2AC22C88" w:rsidR="00EC2681" w:rsidRPr="009C0F6E" w:rsidRDefault="00EC2681" w:rsidP="00E921E5">
      <w:pPr>
        <w:jc w:val="both"/>
        <w:rPr>
          <w:i/>
          <w:iCs/>
          <w:lang w:val="en-GB"/>
        </w:rPr>
      </w:pPr>
      <w:r w:rsidRPr="009C0F6E">
        <w:rPr>
          <w:i/>
          <w:iCs/>
          <w:lang w:val="en-GB"/>
        </w:rPr>
        <w:t xml:space="preserve">[Describe the procedures for the sub-processors’ personal data processing audits, including </w:t>
      </w:r>
      <w:r w:rsidR="00162116" w:rsidRPr="00733DDB">
        <w:rPr>
          <w:bCs/>
          <w:i/>
          <w:iCs/>
          <w:lang w:val="en-GB"/>
        </w:rPr>
        <w:t>on-the-spot</w:t>
      </w:r>
      <w:r w:rsidR="00162116" w:rsidRPr="009C0F6E">
        <w:rPr>
          <w:i/>
          <w:iCs/>
          <w:lang w:val="en-GB"/>
        </w:rPr>
        <w:t xml:space="preserve"> </w:t>
      </w:r>
      <w:r w:rsidRPr="009C0F6E">
        <w:rPr>
          <w:i/>
          <w:iCs/>
          <w:lang w:val="en-GB"/>
        </w:rPr>
        <w:t>inspections, carried out by the Data Controller].</w:t>
      </w:r>
      <w:r w:rsidR="001B153A">
        <w:rPr>
          <w:i/>
          <w:iCs/>
          <w:lang w:val="en-GB"/>
        </w:rPr>
        <w:t xml:space="preserve"> </w:t>
      </w:r>
    </w:p>
    <w:p w14:paraId="5E6CB745" w14:textId="77777777" w:rsidR="00E921E5" w:rsidRPr="009C0F6E" w:rsidRDefault="00E921E5" w:rsidP="00E921E5">
      <w:pPr>
        <w:jc w:val="both"/>
        <w:rPr>
          <w:lang w:val="en-GB"/>
        </w:rPr>
      </w:pPr>
    </w:p>
    <w:p w14:paraId="2316B09D" w14:textId="11AC28CD" w:rsidR="00EC2681" w:rsidRPr="009C0F6E" w:rsidRDefault="00EC2681" w:rsidP="00E921E5">
      <w:pPr>
        <w:jc w:val="both"/>
        <w:rPr>
          <w:i/>
          <w:iCs/>
          <w:lang w:val="en-GB"/>
        </w:rPr>
      </w:pPr>
      <w:r w:rsidRPr="009C0F6E">
        <w:rPr>
          <w:i/>
          <w:iCs/>
          <w:lang w:val="en-GB"/>
        </w:rPr>
        <w:t>[EXAMPLE 1. The Data Processor shall</w:t>
      </w:r>
      <w:r w:rsidR="009905E9" w:rsidRPr="009C0F6E">
        <w:rPr>
          <w:i/>
          <w:iCs/>
          <w:lang w:val="en-GB"/>
        </w:rPr>
        <w:t xml:space="preserve"> [specify </w:t>
      </w:r>
      <w:r w:rsidR="00EC19B4" w:rsidRPr="009C0F6E">
        <w:rPr>
          <w:i/>
          <w:iCs/>
          <w:lang w:val="en-GB"/>
        </w:rPr>
        <w:t>how often]</w:t>
      </w:r>
      <w:r w:rsidRPr="009C0F6E">
        <w:rPr>
          <w:i/>
          <w:iCs/>
          <w:lang w:val="en-GB"/>
        </w:rPr>
        <w:t xml:space="preserve"> receive [choose: an audit report; an inspection report] on compliance with the requirements of Regulation (EU) 2016/679, valid personal data protection provisions of the European Union or its Member State and the </w:t>
      </w:r>
      <w:r w:rsidR="00B67F88">
        <w:rPr>
          <w:i/>
          <w:iCs/>
          <w:lang w:val="en-GB"/>
        </w:rPr>
        <w:t>Clauses</w:t>
      </w:r>
      <w:r w:rsidR="00A0213C" w:rsidRPr="009C0F6E">
        <w:rPr>
          <w:i/>
          <w:iCs/>
          <w:lang w:val="en-GB"/>
        </w:rPr>
        <w:t>,</w:t>
      </w:r>
      <w:r w:rsidRPr="009C0F6E">
        <w:rPr>
          <w:i/>
          <w:iCs/>
          <w:lang w:val="en-GB"/>
        </w:rPr>
        <w:t xml:space="preserve"> from the independent third party designated by the Data Controller at the expense of the [Data Processor/Data Controller].</w:t>
      </w:r>
    </w:p>
    <w:p w14:paraId="6EF7BEE8" w14:textId="77777777" w:rsidR="00E921E5" w:rsidRPr="009C0F6E" w:rsidRDefault="00E921E5" w:rsidP="00E921E5">
      <w:pPr>
        <w:jc w:val="both"/>
        <w:rPr>
          <w:i/>
          <w:iCs/>
          <w:lang w:val="en-GB"/>
        </w:rPr>
      </w:pPr>
    </w:p>
    <w:p w14:paraId="5B9D1BF4" w14:textId="14A60AF4" w:rsidR="00EC2681" w:rsidRPr="009C0F6E" w:rsidRDefault="00EC2681" w:rsidP="00EC2681">
      <w:pPr>
        <w:jc w:val="both"/>
        <w:rPr>
          <w:i/>
          <w:iCs/>
          <w:lang w:val="en-GB"/>
        </w:rPr>
      </w:pPr>
      <w:r w:rsidRPr="009C0F6E">
        <w:rPr>
          <w:i/>
          <w:iCs/>
          <w:lang w:val="en-GB"/>
        </w:rPr>
        <w:t xml:space="preserve">The Parties have agreed that, according to the </w:t>
      </w:r>
      <w:r w:rsidR="00B67F88">
        <w:rPr>
          <w:i/>
          <w:iCs/>
          <w:lang w:val="en-GB"/>
        </w:rPr>
        <w:t>Clauses</w:t>
      </w:r>
      <w:r w:rsidRPr="009C0F6E">
        <w:rPr>
          <w:i/>
          <w:iCs/>
          <w:lang w:val="en-GB"/>
        </w:rPr>
        <w:t>, the following types of documents [choose: audit report/inspection report] may be used:</w:t>
      </w:r>
    </w:p>
    <w:p w14:paraId="35463F1A" w14:textId="77777777" w:rsidR="00EC2681" w:rsidRPr="009C0F6E" w:rsidRDefault="00EC2681" w:rsidP="00EC2681">
      <w:pPr>
        <w:jc w:val="both"/>
        <w:rPr>
          <w:lang w:val="en-GB"/>
        </w:rPr>
      </w:pPr>
    </w:p>
    <w:p w14:paraId="62EF8BA7" w14:textId="77777777" w:rsidR="00EC2681" w:rsidRPr="009C0F6E" w:rsidRDefault="00EC2681" w:rsidP="00EC2681">
      <w:pPr>
        <w:jc w:val="both"/>
        <w:rPr>
          <w:i/>
          <w:iCs/>
          <w:lang w:val="en-GB"/>
        </w:rPr>
      </w:pPr>
      <w:r w:rsidRPr="009C0F6E">
        <w:rPr>
          <w:i/>
          <w:iCs/>
          <w:lang w:val="en-GB"/>
        </w:rPr>
        <w:t>[Insert the approved audit reports/inspection reports].</w:t>
      </w:r>
    </w:p>
    <w:p w14:paraId="4CA9681B" w14:textId="77777777" w:rsidR="00E921E5" w:rsidRPr="009C0F6E" w:rsidRDefault="00E921E5" w:rsidP="00E921E5">
      <w:pPr>
        <w:jc w:val="both"/>
        <w:rPr>
          <w:i/>
          <w:iCs/>
          <w:lang w:val="en-GB"/>
        </w:rPr>
      </w:pPr>
    </w:p>
    <w:p w14:paraId="5CE2709F" w14:textId="40FEFB3F" w:rsidR="005D79EA" w:rsidRPr="009C0F6E" w:rsidRDefault="005D79EA" w:rsidP="005D79EA">
      <w:pPr>
        <w:jc w:val="both"/>
        <w:rPr>
          <w:i/>
          <w:iCs/>
          <w:lang w:val="en-GB"/>
        </w:rPr>
      </w:pPr>
      <w:r w:rsidRPr="009C0F6E">
        <w:rPr>
          <w:i/>
          <w:iCs/>
          <w:lang w:val="en-GB"/>
        </w:rPr>
        <w:t xml:space="preserve">The [choose: audit report/inspection report] shall be immediately provided to the Data Controller for </w:t>
      </w:r>
      <w:r w:rsidR="00771C94">
        <w:rPr>
          <w:i/>
          <w:iCs/>
          <w:lang w:val="en-GB"/>
        </w:rPr>
        <w:t>information</w:t>
      </w:r>
      <w:r w:rsidRPr="009C0F6E">
        <w:rPr>
          <w:i/>
          <w:iCs/>
          <w:lang w:val="en-GB"/>
        </w:rPr>
        <w:t>. The Data Controller shall be entitled to object to the scope and/or methods of the report and, in such cases, may request to carry out a new [choose: audit/inspection] according to the changed scope of application and/or other methods.</w:t>
      </w:r>
    </w:p>
    <w:p w14:paraId="6742E534" w14:textId="24F0A3FE" w:rsidR="00E921E5" w:rsidRPr="009C0F6E" w:rsidRDefault="00E921E5" w:rsidP="00E921E5">
      <w:pPr>
        <w:jc w:val="both"/>
        <w:rPr>
          <w:i/>
          <w:iCs/>
          <w:lang w:val="en-GB"/>
        </w:rPr>
      </w:pPr>
    </w:p>
    <w:p w14:paraId="503A36BA" w14:textId="10F97A1B" w:rsidR="0081306A" w:rsidRPr="009C0F6E" w:rsidRDefault="0081306A" w:rsidP="0081306A">
      <w:pPr>
        <w:jc w:val="both"/>
        <w:rPr>
          <w:i/>
          <w:iCs/>
          <w:lang w:val="en-GB"/>
        </w:rPr>
      </w:pPr>
      <w:r w:rsidRPr="009C0F6E">
        <w:rPr>
          <w:i/>
          <w:iCs/>
          <w:lang w:val="en-GB"/>
        </w:rPr>
        <w:t xml:space="preserve">On the basis of the results of such [choose: audit/inspection], the Data Controller shall be entitled to request to </w:t>
      </w:r>
      <w:r w:rsidR="00D061FA" w:rsidRPr="009C0F6E">
        <w:rPr>
          <w:i/>
          <w:iCs/>
          <w:lang w:val="en-GB"/>
        </w:rPr>
        <w:t xml:space="preserve">adopt </w:t>
      </w:r>
      <w:r w:rsidRPr="009C0F6E">
        <w:rPr>
          <w:i/>
          <w:iCs/>
          <w:lang w:val="en-GB"/>
        </w:rPr>
        <w:t xml:space="preserve">additional measures to ensure </w:t>
      </w:r>
      <w:r w:rsidR="00D061FA" w:rsidRPr="009C0F6E">
        <w:rPr>
          <w:i/>
          <w:iCs/>
          <w:lang w:val="en-GB"/>
        </w:rPr>
        <w:t xml:space="preserve">compliance </w:t>
      </w:r>
      <w:r w:rsidRPr="009C0F6E">
        <w:rPr>
          <w:i/>
          <w:iCs/>
          <w:lang w:val="en-GB"/>
        </w:rPr>
        <w:t xml:space="preserve">with Regulation (EU) 2016/679, valid personal data protection provisions of the European Union or its Member State and the </w:t>
      </w:r>
      <w:r w:rsidR="00B67F88">
        <w:rPr>
          <w:i/>
          <w:iCs/>
          <w:lang w:val="en-GB"/>
        </w:rPr>
        <w:t>Clauses</w:t>
      </w:r>
      <w:r w:rsidRPr="009C0F6E">
        <w:rPr>
          <w:i/>
          <w:iCs/>
          <w:lang w:val="en-GB"/>
        </w:rPr>
        <w:t>.</w:t>
      </w:r>
    </w:p>
    <w:p w14:paraId="645252C3" w14:textId="77777777" w:rsidR="0081306A" w:rsidRPr="009C0F6E" w:rsidRDefault="0081306A" w:rsidP="0081306A">
      <w:pPr>
        <w:jc w:val="both"/>
        <w:rPr>
          <w:i/>
          <w:iCs/>
          <w:lang w:val="en-GB"/>
        </w:rPr>
      </w:pPr>
    </w:p>
    <w:p w14:paraId="453DF0D6" w14:textId="776B4D58" w:rsidR="0081306A" w:rsidRPr="009C0F6E" w:rsidRDefault="0081306A" w:rsidP="0081306A">
      <w:pPr>
        <w:jc w:val="both"/>
        <w:rPr>
          <w:i/>
          <w:iCs/>
          <w:lang w:val="en-GB"/>
        </w:rPr>
      </w:pPr>
      <w:r w:rsidRPr="009C0F6E">
        <w:rPr>
          <w:i/>
          <w:iCs/>
          <w:lang w:val="en-GB"/>
        </w:rPr>
        <w:t xml:space="preserve">Furthermore, the Data Controller or the representative of the Data Controller shall be entitled to inspect the places, including their physical examination, in which the Data processor processes personal data including physical </w:t>
      </w:r>
      <w:r w:rsidR="00CB5C97">
        <w:rPr>
          <w:i/>
          <w:iCs/>
          <w:lang w:val="en-GB"/>
        </w:rPr>
        <w:t>measures</w:t>
      </w:r>
      <w:r w:rsidR="00CB5C97" w:rsidRPr="009C0F6E">
        <w:rPr>
          <w:i/>
          <w:iCs/>
          <w:lang w:val="en-GB"/>
        </w:rPr>
        <w:t xml:space="preserve"> </w:t>
      </w:r>
      <w:r w:rsidRPr="009C0F6E">
        <w:rPr>
          <w:i/>
          <w:iCs/>
          <w:lang w:val="en-GB"/>
        </w:rPr>
        <w:t>and systems used and related to data processing. Such inspection shall be carried out when the Data Controller believes that this is necessary.</w:t>
      </w:r>
    </w:p>
    <w:p w14:paraId="3ED0181F" w14:textId="77777777" w:rsidR="0081306A" w:rsidRPr="009C0F6E" w:rsidRDefault="0081306A" w:rsidP="00E921E5">
      <w:pPr>
        <w:jc w:val="both"/>
        <w:rPr>
          <w:i/>
          <w:iCs/>
          <w:lang w:val="en-GB"/>
        </w:rPr>
      </w:pPr>
    </w:p>
    <w:p w14:paraId="5E503168" w14:textId="73B9835D" w:rsidR="003C6BB2" w:rsidRPr="009C0F6E" w:rsidRDefault="003C6BB2" w:rsidP="003C6BB2">
      <w:pPr>
        <w:jc w:val="both"/>
        <w:rPr>
          <w:i/>
          <w:iCs/>
          <w:lang w:val="en-GB"/>
        </w:rPr>
      </w:pPr>
      <w:r w:rsidRPr="009C0F6E">
        <w:rPr>
          <w:i/>
          <w:iCs/>
          <w:lang w:val="en-GB"/>
        </w:rPr>
        <w:lastRenderedPageBreak/>
        <w:t xml:space="preserve">The documents of such inspections shall be immediately provided to the Data Controller for </w:t>
      </w:r>
      <w:r w:rsidR="00771C94">
        <w:rPr>
          <w:i/>
          <w:iCs/>
          <w:lang w:val="en-GB"/>
        </w:rPr>
        <w:t>information</w:t>
      </w:r>
      <w:r w:rsidRPr="009C0F6E">
        <w:rPr>
          <w:i/>
          <w:iCs/>
          <w:lang w:val="en-GB"/>
        </w:rPr>
        <w:t>. The Data Controller shall be entitled to object to the scope and/or methods of the report and, in such cases, may request to carry out a new [choose: audit/inspection] according to the changed scope of application and/or other methods.]</w:t>
      </w:r>
    </w:p>
    <w:p w14:paraId="2FCCB4E3" w14:textId="77777777" w:rsidR="003C6BB2" w:rsidRPr="009C0F6E" w:rsidRDefault="003C6BB2" w:rsidP="003C6BB2">
      <w:pPr>
        <w:jc w:val="both"/>
        <w:rPr>
          <w:i/>
          <w:iCs/>
          <w:lang w:val="en-GB"/>
        </w:rPr>
      </w:pPr>
    </w:p>
    <w:p w14:paraId="0AA0DED8" w14:textId="2EF17D40" w:rsidR="003C6BB2" w:rsidRPr="009C0F6E" w:rsidRDefault="003C6BB2" w:rsidP="003C6BB2">
      <w:pPr>
        <w:jc w:val="both"/>
        <w:rPr>
          <w:i/>
          <w:iCs/>
          <w:lang w:val="en-GB"/>
        </w:rPr>
      </w:pPr>
      <w:r w:rsidRPr="009C0F6E">
        <w:rPr>
          <w:i/>
          <w:iCs/>
          <w:lang w:val="en-GB"/>
        </w:rPr>
        <w:t xml:space="preserve">[EXAMPLE 2. “The Data Controller or the representative of the Data Controller shall </w:t>
      </w:r>
      <w:r w:rsidR="00DC437E" w:rsidRPr="009C0F6E">
        <w:rPr>
          <w:i/>
          <w:iCs/>
          <w:lang w:val="en-GB"/>
        </w:rPr>
        <w:t xml:space="preserve">[specify how often] </w:t>
      </w:r>
      <w:r w:rsidRPr="009C0F6E">
        <w:rPr>
          <w:i/>
          <w:iCs/>
          <w:lang w:val="en-GB"/>
        </w:rPr>
        <w:t>physically examine the places in which the sub-processor processes personal data including physical measures and systems used and related to processing to</w:t>
      </w:r>
      <w:r w:rsidR="000320F0" w:rsidRPr="009C0F6E">
        <w:rPr>
          <w:i/>
          <w:iCs/>
          <w:lang w:val="en-GB"/>
        </w:rPr>
        <w:t xml:space="preserve"> make sure</w:t>
      </w:r>
      <w:r w:rsidRPr="009C0F6E">
        <w:rPr>
          <w:i/>
          <w:iCs/>
          <w:lang w:val="en-GB"/>
        </w:rPr>
        <w:t xml:space="preserve"> if the sub-processor complies with Regulation (EU) 2016/679, valid personal data protection provisions of the European Union or its Member State and the </w:t>
      </w:r>
      <w:r w:rsidR="00B67F88">
        <w:rPr>
          <w:i/>
          <w:iCs/>
          <w:lang w:val="en-GB"/>
        </w:rPr>
        <w:t>Clauses</w:t>
      </w:r>
      <w:r w:rsidRPr="009C0F6E">
        <w:rPr>
          <w:i/>
          <w:iCs/>
          <w:lang w:val="en-GB"/>
        </w:rPr>
        <w:t>.</w:t>
      </w:r>
    </w:p>
    <w:p w14:paraId="5891CCC6" w14:textId="77777777" w:rsidR="003C6BB2" w:rsidRPr="009C0F6E" w:rsidRDefault="003C6BB2" w:rsidP="003C6BB2">
      <w:pPr>
        <w:jc w:val="both"/>
        <w:rPr>
          <w:i/>
          <w:iCs/>
          <w:lang w:val="en-GB"/>
        </w:rPr>
      </w:pPr>
    </w:p>
    <w:p w14:paraId="6C69ACA2" w14:textId="198E5902" w:rsidR="003C6BB2" w:rsidRPr="009C0F6E" w:rsidRDefault="003C6BB2" w:rsidP="003C6BB2">
      <w:pPr>
        <w:jc w:val="both"/>
        <w:rPr>
          <w:i/>
          <w:iCs/>
          <w:lang w:val="en-GB"/>
        </w:rPr>
      </w:pPr>
      <w:r w:rsidRPr="009C0F6E">
        <w:rPr>
          <w:i/>
          <w:iCs/>
          <w:lang w:val="en-GB"/>
        </w:rPr>
        <w:t>In addition to the scheduled inspection, the Data Controller shall also be entitled to carry out an inspection of the sub-processor when the Data Controller believes that this is necessary.</w:t>
      </w:r>
    </w:p>
    <w:p w14:paraId="04F972F4" w14:textId="70BBAA38" w:rsidR="003C6BB2" w:rsidRPr="009C0F6E" w:rsidRDefault="003C6BB2" w:rsidP="003C6BB2">
      <w:pPr>
        <w:jc w:val="both"/>
        <w:rPr>
          <w:i/>
          <w:iCs/>
          <w:lang w:val="en-GB"/>
        </w:rPr>
      </w:pPr>
    </w:p>
    <w:p w14:paraId="00D0E645" w14:textId="015EBA79" w:rsidR="003C6BB2" w:rsidRPr="009C0F6E" w:rsidRDefault="003C6BB2" w:rsidP="003C6BB2">
      <w:pPr>
        <w:jc w:val="both"/>
        <w:rPr>
          <w:i/>
          <w:iCs/>
          <w:lang w:val="en-GB"/>
        </w:rPr>
      </w:pPr>
      <w:r w:rsidRPr="009C0F6E">
        <w:rPr>
          <w:i/>
          <w:iCs/>
          <w:lang w:val="en-GB"/>
        </w:rPr>
        <w:t xml:space="preserve">The documents of such inspections shall be immediately provided to the Data Controller for </w:t>
      </w:r>
      <w:r w:rsidR="00771C94">
        <w:rPr>
          <w:i/>
          <w:iCs/>
          <w:lang w:val="en-GB"/>
        </w:rPr>
        <w:t>information</w:t>
      </w:r>
      <w:r w:rsidRPr="009C0F6E">
        <w:rPr>
          <w:i/>
          <w:iCs/>
          <w:lang w:val="en-GB"/>
        </w:rPr>
        <w:t>. The Data Controller shall be entitled to object to the scope and/or methods of the report and, in such cases, may request to carry out a new [choose: audit/inspection] according to the changed scope of application and/or other methods.]</w:t>
      </w:r>
    </w:p>
    <w:p w14:paraId="6A7E0D4B" w14:textId="691E8762" w:rsidR="003C6BB2" w:rsidRPr="009C0F6E" w:rsidRDefault="003C6BB2" w:rsidP="003C6BB2">
      <w:pPr>
        <w:jc w:val="both"/>
        <w:rPr>
          <w:i/>
          <w:iCs/>
          <w:lang w:val="en-GB"/>
        </w:rPr>
      </w:pPr>
    </w:p>
    <w:p w14:paraId="1995E4C6" w14:textId="2A246C9B" w:rsidR="003C6BB2" w:rsidRPr="009C0F6E" w:rsidRDefault="003C6BB2" w:rsidP="003C6BB2">
      <w:pPr>
        <w:jc w:val="both"/>
        <w:rPr>
          <w:i/>
          <w:iCs/>
          <w:lang w:val="en-GB"/>
        </w:rPr>
      </w:pPr>
      <w:r w:rsidRPr="009C0F6E">
        <w:rPr>
          <w:i/>
          <w:iCs/>
          <w:lang w:val="en-GB"/>
        </w:rPr>
        <w:t xml:space="preserve">On the basis of the results of such [choose: audit/inspection], the Data Controller shall be entitled to request to </w:t>
      </w:r>
      <w:r w:rsidR="0014148E" w:rsidRPr="009C0F6E">
        <w:rPr>
          <w:i/>
          <w:iCs/>
          <w:lang w:val="en-GB"/>
        </w:rPr>
        <w:t xml:space="preserve">adopt </w:t>
      </w:r>
      <w:r w:rsidRPr="009C0F6E">
        <w:rPr>
          <w:i/>
          <w:iCs/>
          <w:lang w:val="en-GB"/>
        </w:rPr>
        <w:t xml:space="preserve">additional measures to ensure </w:t>
      </w:r>
      <w:r w:rsidR="003C06D3" w:rsidRPr="009C0F6E">
        <w:rPr>
          <w:i/>
          <w:iCs/>
          <w:lang w:val="en-GB"/>
        </w:rPr>
        <w:t xml:space="preserve">compliance </w:t>
      </w:r>
      <w:r w:rsidRPr="009C0F6E">
        <w:rPr>
          <w:i/>
          <w:iCs/>
          <w:lang w:val="en-GB"/>
        </w:rPr>
        <w:t xml:space="preserve">with Regulation (EU) 2016/679, valid personal data protection provisions of the European Union or its Member State and the </w:t>
      </w:r>
      <w:r w:rsidR="00B67F88">
        <w:rPr>
          <w:i/>
          <w:iCs/>
          <w:lang w:val="en-GB"/>
        </w:rPr>
        <w:t>Clauses</w:t>
      </w:r>
      <w:r w:rsidRPr="009C0F6E">
        <w:rPr>
          <w:i/>
          <w:iCs/>
          <w:lang w:val="en-GB"/>
        </w:rPr>
        <w:t>.]</w:t>
      </w:r>
    </w:p>
    <w:p w14:paraId="2FEF8059" w14:textId="77777777" w:rsidR="00E921E5" w:rsidRPr="009C0F6E" w:rsidRDefault="00E921E5" w:rsidP="00E921E5">
      <w:pPr>
        <w:jc w:val="both"/>
        <w:rPr>
          <w:lang w:val="en-GB"/>
        </w:rPr>
      </w:pPr>
    </w:p>
    <w:p w14:paraId="4304A07E" w14:textId="52673613" w:rsidR="00BE46D3" w:rsidRPr="009C0F6E" w:rsidRDefault="003C6BB2" w:rsidP="003C6BB2">
      <w:pPr>
        <w:jc w:val="both"/>
        <w:rPr>
          <w:i/>
          <w:iCs/>
          <w:lang w:val="en-GB"/>
        </w:rPr>
      </w:pPr>
      <w:r w:rsidRPr="009C0F6E">
        <w:rPr>
          <w:i/>
          <w:iCs/>
          <w:lang w:val="en-GB"/>
        </w:rPr>
        <w:t xml:space="preserve">[If applicable, further to Example 2, specify the following: if necessary, the Data Controller shall be entitled to decide to initiate and take part in the physical inspection of the sub-processor. This may be applicable </w:t>
      </w:r>
      <w:r w:rsidR="00927E53" w:rsidRPr="009C0F6E">
        <w:rPr>
          <w:i/>
          <w:iCs/>
          <w:lang w:val="en-GB"/>
        </w:rPr>
        <w:t>i</w:t>
      </w:r>
      <w:r w:rsidRPr="009C0F6E">
        <w:rPr>
          <w:i/>
          <w:iCs/>
          <w:lang w:val="en-GB"/>
        </w:rPr>
        <w:t xml:space="preserve">f the Data Controller believes that the </w:t>
      </w:r>
      <w:r w:rsidR="00BE46D3" w:rsidRPr="009C0F6E">
        <w:rPr>
          <w:i/>
          <w:iCs/>
          <w:lang w:val="en-GB"/>
        </w:rPr>
        <w:t xml:space="preserve">Data Processor supervising the sub-processor has failed to provide sufficient documents to the Data Controller to determine if the sub-processor carries out processing under the </w:t>
      </w:r>
      <w:r w:rsidR="00B67F88">
        <w:rPr>
          <w:i/>
          <w:iCs/>
          <w:lang w:val="en-GB"/>
        </w:rPr>
        <w:t>Clauses</w:t>
      </w:r>
      <w:r w:rsidR="00BE46D3" w:rsidRPr="009C0F6E">
        <w:rPr>
          <w:i/>
          <w:iCs/>
          <w:lang w:val="en-GB"/>
        </w:rPr>
        <w:t>.</w:t>
      </w:r>
    </w:p>
    <w:p w14:paraId="3683F756" w14:textId="77777777" w:rsidR="00E921E5" w:rsidRPr="009C0F6E" w:rsidRDefault="00E921E5" w:rsidP="00E921E5">
      <w:pPr>
        <w:jc w:val="both"/>
        <w:rPr>
          <w:i/>
          <w:iCs/>
          <w:lang w:val="en-GB"/>
        </w:rPr>
      </w:pPr>
    </w:p>
    <w:p w14:paraId="096A5F80" w14:textId="5C924BFB" w:rsidR="00BE46D3" w:rsidRPr="009C0F6E" w:rsidRDefault="00BE46D3" w:rsidP="00BE46D3">
      <w:pPr>
        <w:jc w:val="both"/>
        <w:rPr>
          <w:i/>
          <w:iCs/>
          <w:lang w:val="en-GB"/>
        </w:rPr>
      </w:pPr>
      <w:r w:rsidRPr="009C0F6E">
        <w:rPr>
          <w:i/>
          <w:iCs/>
          <w:lang w:val="en-GB"/>
        </w:rPr>
        <w:t xml:space="preserve">Participation of the Data Controller’s in the inspection of the sub-processor shall not change the fact that the Data Processor in questions is further fully liable for </w:t>
      </w:r>
      <w:r w:rsidR="00312756" w:rsidRPr="009C0F6E">
        <w:rPr>
          <w:i/>
          <w:iCs/>
          <w:lang w:val="en-GB"/>
        </w:rPr>
        <w:t xml:space="preserve">compliance </w:t>
      </w:r>
      <w:r w:rsidRPr="009C0F6E">
        <w:rPr>
          <w:i/>
          <w:iCs/>
          <w:lang w:val="en-GB"/>
        </w:rPr>
        <w:t xml:space="preserve">of the sub-processor with Regulation (EU) 2016/679, valid personal data protection provisions of the European Union or its Member State and the </w:t>
      </w:r>
      <w:r w:rsidR="00B67F88">
        <w:rPr>
          <w:i/>
          <w:iCs/>
          <w:lang w:val="en-GB"/>
        </w:rPr>
        <w:t>Clauses</w:t>
      </w:r>
      <w:r w:rsidRPr="009C0F6E">
        <w:rPr>
          <w:i/>
          <w:iCs/>
          <w:lang w:val="en-GB"/>
        </w:rPr>
        <w:t>.]</w:t>
      </w:r>
    </w:p>
    <w:p w14:paraId="5F444BF6" w14:textId="77777777" w:rsidR="00E54ECC" w:rsidRPr="009C0F6E" w:rsidRDefault="00E54ECC" w:rsidP="00E54ECC">
      <w:pPr>
        <w:widowControl w:val="0"/>
        <w:suppressAutoHyphens/>
        <w:jc w:val="center"/>
        <w:rPr>
          <w:color w:val="000000"/>
          <w:lang w:val="en-GB"/>
        </w:rPr>
      </w:pPr>
      <w:r w:rsidRPr="009C0F6E">
        <w:rPr>
          <w:color w:val="000000"/>
          <w:lang w:val="en-GB"/>
        </w:rPr>
        <w:t>___________________</w:t>
      </w:r>
    </w:p>
    <w:bookmarkEnd w:id="0"/>
    <w:p w14:paraId="7E904B2B" w14:textId="6B4F60DF" w:rsidR="00E921E5" w:rsidRPr="009C0F6E" w:rsidRDefault="00E921E5" w:rsidP="004719C0">
      <w:pPr>
        <w:widowControl w:val="0"/>
        <w:suppressAutoHyphens/>
        <w:rPr>
          <w:color w:val="000000"/>
          <w:lang w:val="en-GB"/>
        </w:rPr>
      </w:pPr>
    </w:p>
    <w:sectPr w:rsidR="00E921E5" w:rsidRPr="009C0F6E" w:rsidSect="00324625">
      <w:pgSz w:w="11907" w:h="16840" w:code="9"/>
      <w:pgMar w:top="1134" w:right="567" w:bottom="1134" w:left="1701" w:header="907" w:footer="454" w:gutter="0"/>
      <w:paperSrc w:first="7" w:other="7"/>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D2A9" w14:textId="77777777" w:rsidR="004C3466" w:rsidRDefault="004C3466">
      <w:pPr>
        <w:rPr>
          <w:sz w:val="20"/>
          <w:lang w:eastAsia="lt-LT"/>
        </w:rPr>
      </w:pPr>
      <w:r>
        <w:rPr>
          <w:sz w:val="20"/>
          <w:lang w:eastAsia="lt-LT"/>
        </w:rPr>
        <w:separator/>
      </w:r>
    </w:p>
  </w:endnote>
  <w:endnote w:type="continuationSeparator" w:id="0">
    <w:p w14:paraId="4E9CFCE8" w14:textId="77777777" w:rsidR="004C3466" w:rsidRDefault="004C3466">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36A7" w14:textId="77777777" w:rsidR="006063BB" w:rsidRDefault="006063BB">
    <w:pPr>
      <w:tabs>
        <w:tab w:val="center" w:pos="4819"/>
        <w:tab w:val="right" w:pos="9638"/>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7BD3" w14:textId="77777777" w:rsidR="006063BB" w:rsidRDefault="006063BB">
    <w:pPr>
      <w:tabs>
        <w:tab w:val="center" w:pos="4819"/>
        <w:tab w:val="right" w:pos="9638"/>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D325" w14:textId="77777777" w:rsidR="006063BB" w:rsidRDefault="006063BB">
    <w:pPr>
      <w:tabs>
        <w:tab w:val="center" w:pos="4819"/>
        <w:tab w:val="right" w:pos="9638"/>
      </w:tabs>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2927" w14:textId="77777777" w:rsidR="004C3466" w:rsidRDefault="004C3466">
      <w:pPr>
        <w:rPr>
          <w:sz w:val="20"/>
          <w:lang w:eastAsia="lt-LT"/>
        </w:rPr>
      </w:pPr>
      <w:r>
        <w:rPr>
          <w:sz w:val="20"/>
          <w:lang w:eastAsia="lt-LT"/>
        </w:rPr>
        <w:separator/>
      </w:r>
    </w:p>
  </w:footnote>
  <w:footnote w:type="continuationSeparator" w:id="0">
    <w:p w14:paraId="15666C78" w14:textId="77777777" w:rsidR="004C3466" w:rsidRDefault="004C3466">
      <w:pPr>
        <w:rPr>
          <w:sz w:val="20"/>
          <w:lang w:eastAsia="lt-LT"/>
        </w:rPr>
      </w:pPr>
      <w:r>
        <w:rPr>
          <w:sz w:val="20"/>
          <w:lang w:eastAsia="lt-LT"/>
        </w:rPr>
        <w:continuationSeparator/>
      </w:r>
    </w:p>
  </w:footnote>
  <w:footnote w:id="1">
    <w:p w14:paraId="0553B5A7" w14:textId="65780F1D" w:rsidR="006063BB" w:rsidRPr="00A5093B" w:rsidRDefault="006063BB" w:rsidP="007006C6">
      <w:pPr>
        <w:pStyle w:val="Puslapioinaostekstas"/>
        <w:jc w:val="both"/>
        <w:rPr>
          <w:lang w:val="en-GB"/>
        </w:rPr>
      </w:pPr>
      <w:r w:rsidRPr="00A5093B">
        <w:rPr>
          <w:rStyle w:val="Puslapioinaosnuoroda"/>
          <w:lang w:val="en-GB"/>
        </w:rPr>
        <w:footnoteRef/>
      </w:r>
      <w:r w:rsidRPr="00A5093B">
        <w:rPr>
          <w:lang w:val="en-GB"/>
        </w:rPr>
        <w:t xml:space="preserve"> </w:t>
      </w:r>
      <w:r w:rsidRPr="007C5B5D">
        <w:rPr>
          <w:lang w:val="en-GB"/>
        </w:rPr>
        <w:t xml:space="preserve">For the purposes of the </w:t>
      </w:r>
      <w:r w:rsidR="001424F2">
        <w:rPr>
          <w:lang w:val="en-GB"/>
        </w:rPr>
        <w:t>Clauses</w:t>
      </w:r>
      <w:r w:rsidRPr="00A5093B">
        <w:rPr>
          <w:lang w:val="en-GB"/>
        </w:rPr>
        <w:t>, a “Member State” shall be understood as a Member State of the European Economic Area.</w:t>
      </w:r>
    </w:p>
  </w:footnote>
  <w:footnote w:id="2">
    <w:p w14:paraId="1550DAD4" w14:textId="0B03203B" w:rsidR="006E0ECA" w:rsidRPr="006E0ECA" w:rsidRDefault="006E0ECA">
      <w:pPr>
        <w:pStyle w:val="Puslapioinaostekstas"/>
      </w:pPr>
      <w:r w:rsidRPr="006E0ECA">
        <w:rPr>
          <w:rStyle w:val="Puslapioinaosnuoroda"/>
        </w:rPr>
        <w:footnoteRef/>
      </w:r>
      <w:r w:rsidRPr="006E0ECA">
        <w:t xml:space="preserve"> NOTE. </w:t>
      </w:r>
      <w:bookmarkStart w:id="3" w:name="_Hlk90297550"/>
      <w:r>
        <w:t>‘</w:t>
      </w:r>
      <w:r w:rsidRPr="006E0ECA">
        <w:t>Third countries</w:t>
      </w:r>
      <w:r>
        <w:t>’</w:t>
      </w:r>
      <w:r w:rsidRPr="006E0ECA">
        <w:t xml:space="preserve"> refer</w:t>
      </w:r>
      <w:r w:rsidR="00221E31">
        <w:t>s</w:t>
      </w:r>
      <w:r w:rsidRPr="006E0ECA">
        <w:t xml:space="preserve"> to countries outside the European Economic Area.</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6FDF" w14:textId="77777777" w:rsidR="006063BB" w:rsidRDefault="006063BB">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995295"/>
      <w:docPartObj>
        <w:docPartGallery w:val="Page Numbers (Top of Page)"/>
        <w:docPartUnique/>
      </w:docPartObj>
    </w:sdtPr>
    <w:sdtEndPr/>
    <w:sdtContent>
      <w:p w14:paraId="27ADF480" w14:textId="2E9382E5" w:rsidR="006063BB" w:rsidRDefault="006063BB">
        <w:pPr>
          <w:pStyle w:val="Antrats"/>
          <w:jc w:val="center"/>
        </w:pPr>
        <w:r>
          <w:fldChar w:fldCharType="begin"/>
        </w:r>
        <w:r>
          <w:instrText>PAGE   \* MERGEFORMAT</w:instrText>
        </w:r>
        <w:r>
          <w:fldChar w:fldCharType="separate"/>
        </w:r>
        <w:r w:rsidR="00B6592F">
          <w:rPr>
            <w:noProof/>
          </w:rPr>
          <w:t>5</w:t>
        </w:r>
        <w:r>
          <w:fldChar w:fldCharType="end"/>
        </w:r>
      </w:p>
    </w:sdtContent>
  </w:sdt>
  <w:p w14:paraId="71815CED" w14:textId="77777777" w:rsidR="006063BB" w:rsidRDefault="006063BB">
    <w:pPr>
      <w:tabs>
        <w:tab w:val="center" w:pos="4153"/>
        <w:tab w:val="right" w:pos="8306"/>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682" w14:textId="1BD51A38" w:rsidR="006063BB" w:rsidRDefault="006063BB">
    <w:pPr>
      <w:pStyle w:val="Antrats"/>
      <w:jc w:val="center"/>
    </w:pPr>
  </w:p>
  <w:p w14:paraId="1EB5DE81" w14:textId="77777777" w:rsidR="006063BB" w:rsidRPr="00324625" w:rsidRDefault="006063BB">
    <w:pPr>
      <w:tabs>
        <w:tab w:val="center" w:pos="4153"/>
        <w:tab w:val="right" w:pos="8306"/>
      </w:tabs>
      <w:rPr>
        <w:sz w:val="20"/>
        <w:lang w:val="en-US"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313E"/>
    <w:multiLevelType w:val="hybridMultilevel"/>
    <w:tmpl w:val="A1C44D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9C0054"/>
    <w:multiLevelType w:val="hybridMultilevel"/>
    <w:tmpl w:val="FA5C37CE"/>
    <w:lvl w:ilvl="0" w:tplc="553C3756">
      <w:start w:val="1"/>
      <w:numFmt w:val="decimal"/>
      <w:pStyle w:val="NumberedParagraph"/>
      <w:lvlText w:val="%1."/>
      <w:lvlJc w:val="left"/>
      <w:pPr>
        <w:ind w:left="928" w:hanging="360"/>
      </w:pPr>
      <w:rPr>
        <w:b w:val="0"/>
        <w:strike w:val="0"/>
        <w:dstrike w:val="0"/>
        <w:color w:val="000000" w:themeColor="text1"/>
        <w:u w:val="none"/>
        <w:effect w:val="none"/>
      </w:rPr>
    </w:lvl>
    <w:lvl w:ilvl="1" w:tplc="0809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E95B59"/>
    <w:multiLevelType w:val="hybridMultilevel"/>
    <w:tmpl w:val="51CA0E0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4AA01CA"/>
    <w:multiLevelType w:val="hybridMultilevel"/>
    <w:tmpl w:val="865E422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AA52DF"/>
    <w:multiLevelType w:val="multilevel"/>
    <w:tmpl w:val="D4CC1A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497516"/>
    <w:multiLevelType w:val="hybridMultilevel"/>
    <w:tmpl w:val="2DAC78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0656E29"/>
    <w:multiLevelType w:val="hybridMultilevel"/>
    <w:tmpl w:val="38CE82D4"/>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2654025"/>
    <w:multiLevelType w:val="hybridMultilevel"/>
    <w:tmpl w:val="308A733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234D03BE"/>
    <w:multiLevelType w:val="multilevel"/>
    <w:tmpl w:val="66961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C556D2"/>
    <w:multiLevelType w:val="hybridMultilevel"/>
    <w:tmpl w:val="376EC74E"/>
    <w:lvl w:ilvl="0" w:tplc="70DC0C96">
      <w:start w:val="2"/>
      <w:numFmt w:val="decimal"/>
      <w:lvlText w:val="%1"/>
      <w:lvlJc w:val="left"/>
      <w:pPr>
        <w:ind w:left="5605" w:hanging="360"/>
      </w:pPr>
      <w:rPr>
        <w:rFonts w:hint="default"/>
      </w:rPr>
    </w:lvl>
    <w:lvl w:ilvl="1" w:tplc="04270019" w:tentative="1">
      <w:start w:val="1"/>
      <w:numFmt w:val="lowerLetter"/>
      <w:lvlText w:val="%2."/>
      <w:lvlJc w:val="left"/>
      <w:pPr>
        <w:ind w:left="6325" w:hanging="360"/>
      </w:pPr>
    </w:lvl>
    <w:lvl w:ilvl="2" w:tplc="0427001B" w:tentative="1">
      <w:start w:val="1"/>
      <w:numFmt w:val="lowerRoman"/>
      <w:lvlText w:val="%3."/>
      <w:lvlJc w:val="right"/>
      <w:pPr>
        <w:ind w:left="7045" w:hanging="180"/>
      </w:pPr>
    </w:lvl>
    <w:lvl w:ilvl="3" w:tplc="0427000F" w:tentative="1">
      <w:start w:val="1"/>
      <w:numFmt w:val="decimal"/>
      <w:lvlText w:val="%4."/>
      <w:lvlJc w:val="left"/>
      <w:pPr>
        <w:ind w:left="7765" w:hanging="360"/>
      </w:pPr>
    </w:lvl>
    <w:lvl w:ilvl="4" w:tplc="04270019" w:tentative="1">
      <w:start w:val="1"/>
      <w:numFmt w:val="lowerLetter"/>
      <w:lvlText w:val="%5."/>
      <w:lvlJc w:val="left"/>
      <w:pPr>
        <w:ind w:left="8485" w:hanging="360"/>
      </w:pPr>
    </w:lvl>
    <w:lvl w:ilvl="5" w:tplc="0427001B" w:tentative="1">
      <w:start w:val="1"/>
      <w:numFmt w:val="lowerRoman"/>
      <w:lvlText w:val="%6."/>
      <w:lvlJc w:val="right"/>
      <w:pPr>
        <w:ind w:left="9205" w:hanging="180"/>
      </w:pPr>
    </w:lvl>
    <w:lvl w:ilvl="6" w:tplc="0427000F" w:tentative="1">
      <w:start w:val="1"/>
      <w:numFmt w:val="decimal"/>
      <w:lvlText w:val="%7."/>
      <w:lvlJc w:val="left"/>
      <w:pPr>
        <w:ind w:left="9925" w:hanging="360"/>
      </w:pPr>
    </w:lvl>
    <w:lvl w:ilvl="7" w:tplc="04270019" w:tentative="1">
      <w:start w:val="1"/>
      <w:numFmt w:val="lowerLetter"/>
      <w:lvlText w:val="%8."/>
      <w:lvlJc w:val="left"/>
      <w:pPr>
        <w:ind w:left="10645" w:hanging="360"/>
      </w:pPr>
    </w:lvl>
    <w:lvl w:ilvl="8" w:tplc="0427001B" w:tentative="1">
      <w:start w:val="1"/>
      <w:numFmt w:val="lowerRoman"/>
      <w:lvlText w:val="%9."/>
      <w:lvlJc w:val="right"/>
      <w:pPr>
        <w:ind w:left="11365" w:hanging="180"/>
      </w:pPr>
    </w:lvl>
  </w:abstractNum>
  <w:abstractNum w:abstractNumId="11" w15:restartNumberingAfterBreak="0">
    <w:nsid w:val="403B518A"/>
    <w:multiLevelType w:val="hybridMultilevel"/>
    <w:tmpl w:val="BEB4A6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F366D8"/>
    <w:multiLevelType w:val="hybridMultilevel"/>
    <w:tmpl w:val="4DDC6C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4CC166A"/>
    <w:multiLevelType w:val="multilevel"/>
    <w:tmpl w:val="4CD29E52"/>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1A5F7B"/>
    <w:multiLevelType w:val="hybridMultilevel"/>
    <w:tmpl w:val="AE4289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D48580F"/>
    <w:multiLevelType w:val="multilevel"/>
    <w:tmpl w:val="11589B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D11ECF"/>
    <w:multiLevelType w:val="hybridMultilevel"/>
    <w:tmpl w:val="18A6F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35A3292"/>
    <w:multiLevelType w:val="hybridMultilevel"/>
    <w:tmpl w:val="6F740F04"/>
    <w:lvl w:ilvl="0" w:tplc="8C8E992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41370E3"/>
    <w:multiLevelType w:val="hybridMultilevel"/>
    <w:tmpl w:val="F972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6250B"/>
    <w:multiLevelType w:val="multilevel"/>
    <w:tmpl w:val="AF6C3C9E"/>
    <w:lvl w:ilvl="0">
      <w:start w:val="1"/>
      <w:numFmt w:val="decimal"/>
      <w:lvlText w:val="%1."/>
      <w:lvlJc w:val="left"/>
      <w:pPr>
        <w:ind w:left="622" w:hanging="480"/>
      </w:pPr>
      <w:rPr>
        <w:rFonts w:hint="default"/>
        <w:i w:val="0"/>
        <w:iCs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704FF9"/>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B1C39CA"/>
    <w:multiLevelType w:val="hybridMultilevel"/>
    <w:tmpl w:val="AFB89B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6C32C4"/>
    <w:multiLevelType w:val="multilevel"/>
    <w:tmpl w:val="8646B34C"/>
    <w:lvl w:ilvl="0">
      <w:start w:val="10"/>
      <w:numFmt w:val="decimal"/>
      <w:lvlText w:val="%1."/>
      <w:lvlJc w:val="left"/>
      <w:pPr>
        <w:ind w:left="480" w:hanging="480"/>
      </w:pPr>
      <w:rPr>
        <w:rFonts w:hint="default"/>
        <w:i w:val="0"/>
        <w:iCs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0858F7"/>
    <w:multiLevelType w:val="multilevel"/>
    <w:tmpl w:val="64B04D2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926B78"/>
    <w:multiLevelType w:val="hybridMultilevel"/>
    <w:tmpl w:val="59EE96F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FE71DC4"/>
    <w:multiLevelType w:val="multilevel"/>
    <w:tmpl w:val="AFC0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3"/>
  </w:num>
  <w:num w:numId="3">
    <w:abstractNumId w:val="6"/>
  </w:num>
  <w:num w:numId="4">
    <w:abstractNumId w:val="3"/>
  </w:num>
  <w:num w:numId="5">
    <w:abstractNumId w:val="19"/>
  </w:num>
  <w:num w:numId="6">
    <w:abstractNumId w:val="22"/>
  </w:num>
  <w:num w:numId="7">
    <w:abstractNumId w:val="10"/>
  </w:num>
  <w:num w:numId="8">
    <w:abstractNumId w:val="12"/>
  </w:num>
  <w:num w:numId="9">
    <w:abstractNumId w:val="20"/>
  </w:num>
  <w:num w:numId="10">
    <w:abstractNumId w:val="5"/>
  </w:num>
  <w:num w:numId="11">
    <w:abstractNumId w:val="9"/>
  </w:num>
  <w:num w:numId="12">
    <w:abstractNumId w:val="16"/>
  </w:num>
  <w:num w:numId="13">
    <w:abstractNumId w:val="2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0"/>
  </w:num>
  <w:num w:numId="18">
    <w:abstractNumId w:val="14"/>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7"/>
  </w:num>
  <w:num w:numId="24">
    <w:abstractNumId w:val="11"/>
  </w:num>
  <w:num w:numId="25">
    <w:abstractNumId w:val="2"/>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2A"/>
    <w:rsid w:val="00003A8D"/>
    <w:rsid w:val="000068CF"/>
    <w:rsid w:val="00007BD7"/>
    <w:rsid w:val="00007E98"/>
    <w:rsid w:val="0002321F"/>
    <w:rsid w:val="00025262"/>
    <w:rsid w:val="0002666B"/>
    <w:rsid w:val="0002757A"/>
    <w:rsid w:val="00027ED4"/>
    <w:rsid w:val="00031CD1"/>
    <w:rsid w:val="000320F0"/>
    <w:rsid w:val="00034D08"/>
    <w:rsid w:val="000407B2"/>
    <w:rsid w:val="00042F17"/>
    <w:rsid w:val="00043263"/>
    <w:rsid w:val="00043C59"/>
    <w:rsid w:val="00063EB1"/>
    <w:rsid w:val="00065B87"/>
    <w:rsid w:val="000675E3"/>
    <w:rsid w:val="00070CAA"/>
    <w:rsid w:val="00072CF4"/>
    <w:rsid w:val="00076434"/>
    <w:rsid w:val="0007652D"/>
    <w:rsid w:val="000816F2"/>
    <w:rsid w:val="00083078"/>
    <w:rsid w:val="00084F6C"/>
    <w:rsid w:val="00094AE8"/>
    <w:rsid w:val="0009760F"/>
    <w:rsid w:val="00097B25"/>
    <w:rsid w:val="000B54D0"/>
    <w:rsid w:val="000B5ECF"/>
    <w:rsid w:val="000B7FEE"/>
    <w:rsid w:val="000C4B54"/>
    <w:rsid w:val="000C5244"/>
    <w:rsid w:val="000C62F0"/>
    <w:rsid w:val="000D4247"/>
    <w:rsid w:val="000D480B"/>
    <w:rsid w:val="000D63EB"/>
    <w:rsid w:val="000D7E06"/>
    <w:rsid w:val="000E1384"/>
    <w:rsid w:val="000F2EF1"/>
    <w:rsid w:val="000F76A4"/>
    <w:rsid w:val="00100715"/>
    <w:rsid w:val="001015F9"/>
    <w:rsid w:val="00107EE2"/>
    <w:rsid w:val="00110C7B"/>
    <w:rsid w:val="00112832"/>
    <w:rsid w:val="00114E6E"/>
    <w:rsid w:val="00117190"/>
    <w:rsid w:val="001218B3"/>
    <w:rsid w:val="00122C55"/>
    <w:rsid w:val="00130313"/>
    <w:rsid w:val="0013155C"/>
    <w:rsid w:val="0013295A"/>
    <w:rsid w:val="00133B81"/>
    <w:rsid w:val="00134712"/>
    <w:rsid w:val="00135847"/>
    <w:rsid w:val="00135E25"/>
    <w:rsid w:val="00140F2A"/>
    <w:rsid w:val="0014148E"/>
    <w:rsid w:val="001424F2"/>
    <w:rsid w:val="0014410B"/>
    <w:rsid w:val="00144701"/>
    <w:rsid w:val="00145394"/>
    <w:rsid w:val="001471BA"/>
    <w:rsid w:val="00150201"/>
    <w:rsid w:val="00153019"/>
    <w:rsid w:val="001578AD"/>
    <w:rsid w:val="00160C7F"/>
    <w:rsid w:val="00162116"/>
    <w:rsid w:val="0016245E"/>
    <w:rsid w:val="001667B1"/>
    <w:rsid w:val="00167CEF"/>
    <w:rsid w:val="00170B3C"/>
    <w:rsid w:val="001712C7"/>
    <w:rsid w:val="0017244D"/>
    <w:rsid w:val="00175B86"/>
    <w:rsid w:val="00176CD1"/>
    <w:rsid w:val="00180739"/>
    <w:rsid w:val="001844BC"/>
    <w:rsid w:val="00191AA4"/>
    <w:rsid w:val="00194AF7"/>
    <w:rsid w:val="001A0D05"/>
    <w:rsid w:val="001A23E4"/>
    <w:rsid w:val="001A79CC"/>
    <w:rsid w:val="001B153A"/>
    <w:rsid w:val="001B1EEB"/>
    <w:rsid w:val="001B21E4"/>
    <w:rsid w:val="001B5FAE"/>
    <w:rsid w:val="001D4A38"/>
    <w:rsid w:val="001D4DD4"/>
    <w:rsid w:val="001D4E63"/>
    <w:rsid w:val="001E2076"/>
    <w:rsid w:val="001E2734"/>
    <w:rsid w:val="001E3123"/>
    <w:rsid w:val="001E3F5A"/>
    <w:rsid w:val="001E5F5A"/>
    <w:rsid w:val="001E6617"/>
    <w:rsid w:val="001E6F3A"/>
    <w:rsid w:val="001E7DD2"/>
    <w:rsid w:val="001F4613"/>
    <w:rsid w:val="0020189B"/>
    <w:rsid w:val="0020700C"/>
    <w:rsid w:val="002110BA"/>
    <w:rsid w:val="00212469"/>
    <w:rsid w:val="00213C31"/>
    <w:rsid w:val="002160A6"/>
    <w:rsid w:val="002162E8"/>
    <w:rsid w:val="00220B90"/>
    <w:rsid w:val="00221E31"/>
    <w:rsid w:val="002220A4"/>
    <w:rsid w:val="0023439B"/>
    <w:rsid w:val="002363C3"/>
    <w:rsid w:val="0025087A"/>
    <w:rsid w:val="002567FA"/>
    <w:rsid w:val="0025797B"/>
    <w:rsid w:val="00257C43"/>
    <w:rsid w:val="002625F0"/>
    <w:rsid w:val="0026324F"/>
    <w:rsid w:val="00263382"/>
    <w:rsid w:val="00263D16"/>
    <w:rsid w:val="00264398"/>
    <w:rsid w:val="00264F4E"/>
    <w:rsid w:val="00265EBE"/>
    <w:rsid w:val="002703FE"/>
    <w:rsid w:val="00272226"/>
    <w:rsid w:val="00272F20"/>
    <w:rsid w:val="002735E4"/>
    <w:rsid w:val="00273C2C"/>
    <w:rsid w:val="002863C9"/>
    <w:rsid w:val="0028765F"/>
    <w:rsid w:val="0029087C"/>
    <w:rsid w:val="002913A4"/>
    <w:rsid w:val="002922F9"/>
    <w:rsid w:val="002934B4"/>
    <w:rsid w:val="002A0EDC"/>
    <w:rsid w:val="002A1EB5"/>
    <w:rsid w:val="002A4A91"/>
    <w:rsid w:val="002A4B7F"/>
    <w:rsid w:val="002A6990"/>
    <w:rsid w:val="002B030D"/>
    <w:rsid w:val="002B1F1D"/>
    <w:rsid w:val="002B6E7B"/>
    <w:rsid w:val="002C6EB5"/>
    <w:rsid w:val="002D3643"/>
    <w:rsid w:val="002D3BA6"/>
    <w:rsid w:val="002D599D"/>
    <w:rsid w:val="002D7AB4"/>
    <w:rsid w:val="002D7F0B"/>
    <w:rsid w:val="002E0C02"/>
    <w:rsid w:val="002E20C8"/>
    <w:rsid w:val="002E45D5"/>
    <w:rsid w:val="002E6FE0"/>
    <w:rsid w:val="002F3913"/>
    <w:rsid w:val="002F6EFD"/>
    <w:rsid w:val="002F7275"/>
    <w:rsid w:val="002F760F"/>
    <w:rsid w:val="002F7875"/>
    <w:rsid w:val="003010D9"/>
    <w:rsid w:val="00303DD7"/>
    <w:rsid w:val="003049A1"/>
    <w:rsid w:val="003121B7"/>
    <w:rsid w:val="00312756"/>
    <w:rsid w:val="00312F2C"/>
    <w:rsid w:val="003166EB"/>
    <w:rsid w:val="00324625"/>
    <w:rsid w:val="00330564"/>
    <w:rsid w:val="00330D22"/>
    <w:rsid w:val="003313CF"/>
    <w:rsid w:val="00332494"/>
    <w:rsid w:val="00337D32"/>
    <w:rsid w:val="003401DB"/>
    <w:rsid w:val="00340371"/>
    <w:rsid w:val="0034189A"/>
    <w:rsid w:val="00346CBD"/>
    <w:rsid w:val="003536A3"/>
    <w:rsid w:val="00360D35"/>
    <w:rsid w:val="00362323"/>
    <w:rsid w:val="0036443A"/>
    <w:rsid w:val="00365851"/>
    <w:rsid w:val="0036595B"/>
    <w:rsid w:val="0036762A"/>
    <w:rsid w:val="00374E31"/>
    <w:rsid w:val="003765E6"/>
    <w:rsid w:val="00376F01"/>
    <w:rsid w:val="003777BA"/>
    <w:rsid w:val="0038201E"/>
    <w:rsid w:val="003855DC"/>
    <w:rsid w:val="00385F77"/>
    <w:rsid w:val="00391FD7"/>
    <w:rsid w:val="003928E3"/>
    <w:rsid w:val="003929EB"/>
    <w:rsid w:val="00397C7A"/>
    <w:rsid w:val="003A0F0B"/>
    <w:rsid w:val="003A3164"/>
    <w:rsid w:val="003A4151"/>
    <w:rsid w:val="003A6CF9"/>
    <w:rsid w:val="003B2A90"/>
    <w:rsid w:val="003B44BC"/>
    <w:rsid w:val="003B6040"/>
    <w:rsid w:val="003B7DE0"/>
    <w:rsid w:val="003C06D3"/>
    <w:rsid w:val="003C1A93"/>
    <w:rsid w:val="003C3268"/>
    <w:rsid w:val="003C37B2"/>
    <w:rsid w:val="003C6922"/>
    <w:rsid w:val="003C6BB2"/>
    <w:rsid w:val="003C78A5"/>
    <w:rsid w:val="003D0F2C"/>
    <w:rsid w:val="003D1F69"/>
    <w:rsid w:val="003D3236"/>
    <w:rsid w:val="003D5571"/>
    <w:rsid w:val="003E042C"/>
    <w:rsid w:val="003E0920"/>
    <w:rsid w:val="003E71E1"/>
    <w:rsid w:val="003F2D67"/>
    <w:rsid w:val="003F3F4B"/>
    <w:rsid w:val="003F4968"/>
    <w:rsid w:val="003F5E34"/>
    <w:rsid w:val="00401FCB"/>
    <w:rsid w:val="004056F4"/>
    <w:rsid w:val="00406B62"/>
    <w:rsid w:val="00410966"/>
    <w:rsid w:val="00415EE4"/>
    <w:rsid w:val="00420C77"/>
    <w:rsid w:val="0043152B"/>
    <w:rsid w:val="00432E13"/>
    <w:rsid w:val="00433BF3"/>
    <w:rsid w:val="00436C4E"/>
    <w:rsid w:val="00440569"/>
    <w:rsid w:val="00445293"/>
    <w:rsid w:val="004474B8"/>
    <w:rsid w:val="00447A6B"/>
    <w:rsid w:val="004500B3"/>
    <w:rsid w:val="0045019A"/>
    <w:rsid w:val="004510F4"/>
    <w:rsid w:val="00451F76"/>
    <w:rsid w:val="00454136"/>
    <w:rsid w:val="00454479"/>
    <w:rsid w:val="00455107"/>
    <w:rsid w:val="00455D7B"/>
    <w:rsid w:val="00456E73"/>
    <w:rsid w:val="00460D50"/>
    <w:rsid w:val="00461A9B"/>
    <w:rsid w:val="004639A8"/>
    <w:rsid w:val="00466CA3"/>
    <w:rsid w:val="00466D39"/>
    <w:rsid w:val="00467C23"/>
    <w:rsid w:val="00470BD5"/>
    <w:rsid w:val="004719C0"/>
    <w:rsid w:val="00471BDF"/>
    <w:rsid w:val="00473D2F"/>
    <w:rsid w:val="00474137"/>
    <w:rsid w:val="00474624"/>
    <w:rsid w:val="00474D46"/>
    <w:rsid w:val="00490BCC"/>
    <w:rsid w:val="00491C95"/>
    <w:rsid w:val="00492396"/>
    <w:rsid w:val="004925E1"/>
    <w:rsid w:val="004A4A9D"/>
    <w:rsid w:val="004B018C"/>
    <w:rsid w:val="004C3466"/>
    <w:rsid w:val="004C66B1"/>
    <w:rsid w:val="004C6A01"/>
    <w:rsid w:val="004C771A"/>
    <w:rsid w:val="004D06DF"/>
    <w:rsid w:val="004D0833"/>
    <w:rsid w:val="004D4D6C"/>
    <w:rsid w:val="004D6377"/>
    <w:rsid w:val="004E022F"/>
    <w:rsid w:val="004F0C28"/>
    <w:rsid w:val="004F123C"/>
    <w:rsid w:val="004F20CF"/>
    <w:rsid w:val="004F2E8F"/>
    <w:rsid w:val="005000C0"/>
    <w:rsid w:val="005061C3"/>
    <w:rsid w:val="00513A40"/>
    <w:rsid w:val="0052762A"/>
    <w:rsid w:val="00545A01"/>
    <w:rsid w:val="00547189"/>
    <w:rsid w:val="00552A77"/>
    <w:rsid w:val="005535D2"/>
    <w:rsid w:val="00553A6C"/>
    <w:rsid w:val="005561D5"/>
    <w:rsid w:val="005645A9"/>
    <w:rsid w:val="00572316"/>
    <w:rsid w:val="005804A5"/>
    <w:rsid w:val="00581F66"/>
    <w:rsid w:val="0058267D"/>
    <w:rsid w:val="00586FD2"/>
    <w:rsid w:val="00594F8E"/>
    <w:rsid w:val="005A1AB1"/>
    <w:rsid w:val="005A3C90"/>
    <w:rsid w:val="005A575B"/>
    <w:rsid w:val="005A79FD"/>
    <w:rsid w:val="005B6728"/>
    <w:rsid w:val="005B7F06"/>
    <w:rsid w:val="005C04D8"/>
    <w:rsid w:val="005C1E8D"/>
    <w:rsid w:val="005C42A3"/>
    <w:rsid w:val="005C4C1E"/>
    <w:rsid w:val="005C5793"/>
    <w:rsid w:val="005C6903"/>
    <w:rsid w:val="005C6E83"/>
    <w:rsid w:val="005C75A9"/>
    <w:rsid w:val="005D79EA"/>
    <w:rsid w:val="005E2B36"/>
    <w:rsid w:val="005E3C0A"/>
    <w:rsid w:val="005E4456"/>
    <w:rsid w:val="005E680F"/>
    <w:rsid w:val="005E6F85"/>
    <w:rsid w:val="005F20E0"/>
    <w:rsid w:val="005F5155"/>
    <w:rsid w:val="006025D9"/>
    <w:rsid w:val="0060340A"/>
    <w:rsid w:val="00603578"/>
    <w:rsid w:val="00604CD3"/>
    <w:rsid w:val="006063BB"/>
    <w:rsid w:val="00610F57"/>
    <w:rsid w:val="00611A05"/>
    <w:rsid w:val="006157C9"/>
    <w:rsid w:val="00621618"/>
    <w:rsid w:val="00622526"/>
    <w:rsid w:val="00624713"/>
    <w:rsid w:val="00636F31"/>
    <w:rsid w:val="0064281C"/>
    <w:rsid w:val="00644315"/>
    <w:rsid w:val="00644D92"/>
    <w:rsid w:val="00651536"/>
    <w:rsid w:val="00655E82"/>
    <w:rsid w:val="00656D6F"/>
    <w:rsid w:val="00656FE3"/>
    <w:rsid w:val="00660507"/>
    <w:rsid w:val="006659E4"/>
    <w:rsid w:val="00666960"/>
    <w:rsid w:val="00667A7F"/>
    <w:rsid w:val="00671279"/>
    <w:rsid w:val="00675662"/>
    <w:rsid w:val="006811DA"/>
    <w:rsid w:val="006835CD"/>
    <w:rsid w:val="00687030"/>
    <w:rsid w:val="00687950"/>
    <w:rsid w:val="00690431"/>
    <w:rsid w:val="00693BE5"/>
    <w:rsid w:val="006A06ED"/>
    <w:rsid w:val="006A11A2"/>
    <w:rsid w:val="006A38FD"/>
    <w:rsid w:val="006A6256"/>
    <w:rsid w:val="006B08F9"/>
    <w:rsid w:val="006B3679"/>
    <w:rsid w:val="006C0408"/>
    <w:rsid w:val="006C0861"/>
    <w:rsid w:val="006C542C"/>
    <w:rsid w:val="006D5566"/>
    <w:rsid w:val="006D5DBE"/>
    <w:rsid w:val="006D6253"/>
    <w:rsid w:val="006E0630"/>
    <w:rsid w:val="006E0ECA"/>
    <w:rsid w:val="006E17C5"/>
    <w:rsid w:val="006E2247"/>
    <w:rsid w:val="006E7288"/>
    <w:rsid w:val="006E7C9D"/>
    <w:rsid w:val="006F7789"/>
    <w:rsid w:val="007006C6"/>
    <w:rsid w:val="0070528A"/>
    <w:rsid w:val="00707DED"/>
    <w:rsid w:val="00711BBF"/>
    <w:rsid w:val="00713D66"/>
    <w:rsid w:val="00716B16"/>
    <w:rsid w:val="00716FC9"/>
    <w:rsid w:val="00721585"/>
    <w:rsid w:val="007217ED"/>
    <w:rsid w:val="007262BF"/>
    <w:rsid w:val="00733DDB"/>
    <w:rsid w:val="00736068"/>
    <w:rsid w:val="00736141"/>
    <w:rsid w:val="00737028"/>
    <w:rsid w:val="00743006"/>
    <w:rsid w:val="007436BA"/>
    <w:rsid w:val="00743CB9"/>
    <w:rsid w:val="0074577C"/>
    <w:rsid w:val="00746C65"/>
    <w:rsid w:val="007474BE"/>
    <w:rsid w:val="00750056"/>
    <w:rsid w:val="00756822"/>
    <w:rsid w:val="00764F8B"/>
    <w:rsid w:val="0077059F"/>
    <w:rsid w:val="00771C94"/>
    <w:rsid w:val="00777F99"/>
    <w:rsid w:val="00780956"/>
    <w:rsid w:val="00783C3C"/>
    <w:rsid w:val="007841D2"/>
    <w:rsid w:val="007919D1"/>
    <w:rsid w:val="00795B59"/>
    <w:rsid w:val="00796FA8"/>
    <w:rsid w:val="00797554"/>
    <w:rsid w:val="007A35DE"/>
    <w:rsid w:val="007A551F"/>
    <w:rsid w:val="007A7874"/>
    <w:rsid w:val="007B2560"/>
    <w:rsid w:val="007B4F9D"/>
    <w:rsid w:val="007B56DC"/>
    <w:rsid w:val="007B6A50"/>
    <w:rsid w:val="007C2F46"/>
    <w:rsid w:val="007C5B5D"/>
    <w:rsid w:val="007C61AC"/>
    <w:rsid w:val="007C79EE"/>
    <w:rsid w:val="007D1043"/>
    <w:rsid w:val="007D28D8"/>
    <w:rsid w:val="007D57ED"/>
    <w:rsid w:val="007D59E5"/>
    <w:rsid w:val="007E0F55"/>
    <w:rsid w:val="007E21B6"/>
    <w:rsid w:val="007E3AF0"/>
    <w:rsid w:val="007E578A"/>
    <w:rsid w:val="007F25EF"/>
    <w:rsid w:val="007F5FFB"/>
    <w:rsid w:val="007F7C67"/>
    <w:rsid w:val="00800601"/>
    <w:rsid w:val="0080602E"/>
    <w:rsid w:val="008114F8"/>
    <w:rsid w:val="00811BB1"/>
    <w:rsid w:val="00812179"/>
    <w:rsid w:val="0081306A"/>
    <w:rsid w:val="00815EF4"/>
    <w:rsid w:val="00820EE2"/>
    <w:rsid w:val="008216BD"/>
    <w:rsid w:val="00822545"/>
    <w:rsid w:val="008229B6"/>
    <w:rsid w:val="00823E21"/>
    <w:rsid w:val="00824E36"/>
    <w:rsid w:val="00824FA0"/>
    <w:rsid w:val="00825795"/>
    <w:rsid w:val="00830689"/>
    <w:rsid w:val="00836F05"/>
    <w:rsid w:val="00847302"/>
    <w:rsid w:val="008528FE"/>
    <w:rsid w:val="008628E0"/>
    <w:rsid w:val="00863728"/>
    <w:rsid w:val="0087256D"/>
    <w:rsid w:val="0087475A"/>
    <w:rsid w:val="008753FE"/>
    <w:rsid w:val="0087696A"/>
    <w:rsid w:val="0087700E"/>
    <w:rsid w:val="0088375D"/>
    <w:rsid w:val="00883B7E"/>
    <w:rsid w:val="00886F22"/>
    <w:rsid w:val="00893CEF"/>
    <w:rsid w:val="00897A0A"/>
    <w:rsid w:val="008A0484"/>
    <w:rsid w:val="008A0F68"/>
    <w:rsid w:val="008A1C2C"/>
    <w:rsid w:val="008A419A"/>
    <w:rsid w:val="008A430A"/>
    <w:rsid w:val="008A4FDF"/>
    <w:rsid w:val="008A56DE"/>
    <w:rsid w:val="008A7F7C"/>
    <w:rsid w:val="008B39DE"/>
    <w:rsid w:val="008B3BB1"/>
    <w:rsid w:val="008B5283"/>
    <w:rsid w:val="008B5397"/>
    <w:rsid w:val="008B5A15"/>
    <w:rsid w:val="008C0646"/>
    <w:rsid w:val="008C5C73"/>
    <w:rsid w:val="008C6CCC"/>
    <w:rsid w:val="008C7441"/>
    <w:rsid w:val="008D1A7F"/>
    <w:rsid w:val="008D277E"/>
    <w:rsid w:val="008D375C"/>
    <w:rsid w:val="008D4AB5"/>
    <w:rsid w:val="008D6A0F"/>
    <w:rsid w:val="008D7BB8"/>
    <w:rsid w:val="008E023A"/>
    <w:rsid w:val="008E1592"/>
    <w:rsid w:val="008E1621"/>
    <w:rsid w:val="008E2216"/>
    <w:rsid w:val="008E24AF"/>
    <w:rsid w:val="008E3DB4"/>
    <w:rsid w:val="008E5D25"/>
    <w:rsid w:val="008F090F"/>
    <w:rsid w:val="008F3DBD"/>
    <w:rsid w:val="008F4B96"/>
    <w:rsid w:val="008F7C82"/>
    <w:rsid w:val="0090086D"/>
    <w:rsid w:val="00904189"/>
    <w:rsid w:val="009063C0"/>
    <w:rsid w:val="00907792"/>
    <w:rsid w:val="00912509"/>
    <w:rsid w:val="00914604"/>
    <w:rsid w:val="00916F89"/>
    <w:rsid w:val="00921D57"/>
    <w:rsid w:val="009267B1"/>
    <w:rsid w:val="00927E53"/>
    <w:rsid w:val="00933C35"/>
    <w:rsid w:val="009378C2"/>
    <w:rsid w:val="00943DD5"/>
    <w:rsid w:val="00954A1A"/>
    <w:rsid w:val="00965DA8"/>
    <w:rsid w:val="00971813"/>
    <w:rsid w:val="009730F5"/>
    <w:rsid w:val="00983DB7"/>
    <w:rsid w:val="00985A36"/>
    <w:rsid w:val="00987792"/>
    <w:rsid w:val="009905E9"/>
    <w:rsid w:val="0099100F"/>
    <w:rsid w:val="00994B2B"/>
    <w:rsid w:val="009955D6"/>
    <w:rsid w:val="009965FC"/>
    <w:rsid w:val="00996755"/>
    <w:rsid w:val="009A229A"/>
    <w:rsid w:val="009A6024"/>
    <w:rsid w:val="009B5870"/>
    <w:rsid w:val="009B6E80"/>
    <w:rsid w:val="009C0F6E"/>
    <w:rsid w:val="009D1DFB"/>
    <w:rsid w:val="009D1F7C"/>
    <w:rsid w:val="009D4B51"/>
    <w:rsid w:val="009D5340"/>
    <w:rsid w:val="009D5B07"/>
    <w:rsid w:val="009E00F2"/>
    <w:rsid w:val="009E20C5"/>
    <w:rsid w:val="009E26AF"/>
    <w:rsid w:val="009E279B"/>
    <w:rsid w:val="009E2864"/>
    <w:rsid w:val="009F0E9E"/>
    <w:rsid w:val="009F156C"/>
    <w:rsid w:val="009F1A70"/>
    <w:rsid w:val="009F5D7D"/>
    <w:rsid w:val="00A017B7"/>
    <w:rsid w:val="00A0213C"/>
    <w:rsid w:val="00A02FA1"/>
    <w:rsid w:val="00A20DFF"/>
    <w:rsid w:val="00A21A11"/>
    <w:rsid w:val="00A32EB1"/>
    <w:rsid w:val="00A508F8"/>
    <w:rsid w:val="00A5093B"/>
    <w:rsid w:val="00A562B7"/>
    <w:rsid w:val="00A6160D"/>
    <w:rsid w:val="00A64C2E"/>
    <w:rsid w:val="00A65502"/>
    <w:rsid w:val="00A71BA8"/>
    <w:rsid w:val="00A72EDE"/>
    <w:rsid w:val="00A73389"/>
    <w:rsid w:val="00A746DE"/>
    <w:rsid w:val="00A74AF3"/>
    <w:rsid w:val="00A76130"/>
    <w:rsid w:val="00A77272"/>
    <w:rsid w:val="00A80F55"/>
    <w:rsid w:val="00A819A3"/>
    <w:rsid w:val="00A81AE4"/>
    <w:rsid w:val="00A84940"/>
    <w:rsid w:val="00A86669"/>
    <w:rsid w:val="00A868FC"/>
    <w:rsid w:val="00A93512"/>
    <w:rsid w:val="00A949CC"/>
    <w:rsid w:val="00AA5CFF"/>
    <w:rsid w:val="00AB0085"/>
    <w:rsid w:val="00AB6247"/>
    <w:rsid w:val="00AB69D1"/>
    <w:rsid w:val="00AC327D"/>
    <w:rsid w:val="00AC343F"/>
    <w:rsid w:val="00AC63B2"/>
    <w:rsid w:val="00AD15E1"/>
    <w:rsid w:val="00AD2DA9"/>
    <w:rsid w:val="00AD3FDB"/>
    <w:rsid w:val="00AD452D"/>
    <w:rsid w:val="00AD6A43"/>
    <w:rsid w:val="00AD719A"/>
    <w:rsid w:val="00AF03E2"/>
    <w:rsid w:val="00AF7AE0"/>
    <w:rsid w:val="00B03584"/>
    <w:rsid w:val="00B0568A"/>
    <w:rsid w:val="00B07DA4"/>
    <w:rsid w:val="00B11892"/>
    <w:rsid w:val="00B17D95"/>
    <w:rsid w:val="00B22535"/>
    <w:rsid w:val="00B273A8"/>
    <w:rsid w:val="00B34E14"/>
    <w:rsid w:val="00B42658"/>
    <w:rsid w:val="00B426AD"/>
    <w:rsid w:val="00B43A6B"/>
    <w:rsid w:val="00B43D00"/>
    <w:rsid w:val="00B43D47"/>
    <w:rsid w:val="00B46CE4"/>
    <w:rsid w:val="00B522DD"/>
    <w:rsid w:val="00B56C25"/>
    <w:rsid w:val="00B62E52"/>
    <w:rsid w:val="00B64FC6"/>
    <w:rsid w:val="00B6592F"/>
    <w:rsid w:val="00B67F88"/>
    <w:rsid w:val="00B73BF4"/>
    <w:rsid w:val="00B809F5"/>
    <w:rsid w:val="00B825A7"/>
    <w:rsid w:val="00B8502D"/>
    <w:rsid w:val="00B86DE5"/>
    <w:rsid w:val="00BA4726"/>
    <w:rsid w:val="00BB0868"/>
    <w:rsid w:val="00BB1B32"/>
    <w:rsid w:val="00BB658B"/>
    <w:rsid w:val="00BB695F"/>
    <w:rsid w:val="00BC00FA"/>
    <w:rsid w:val="00BC0D5D"/>
    <w:rsid w:val="00BD1156"/>
    <w:rsid w:val="00BD199C"/>
    <w:rsid w:val="00BD27F9"/>
    <w:rsid w:val="00BD2D33"/>
    <w:rsid w:val="00BE04E7"/>
    <w:rsid w:val="00BE09E0"/>
    <w:rsid w:val="00BE1245"/>
    <w:rsid w:val="00BE46D3"/>
    <w:rsid w:val="00BE618A"/>
    <w:rsid w:val="00BE6BF7"/>
    <w:rsid w:val="00BF3859"/>
    <w:rsid w:val="00BF6F8E"/>
    <w:rsid w:val="00BF7FFD"/>
    <w:rsid w:val="00C01C8B"/>
    <w:rsid w:val="00C0502D"/>
    <w:rsid w:val="00C12F8D"/>
    <w:rsid w:val="00C12F97"/>
    <w:rsid w:val="00C36740"/>
    <w:rsid w:val="00C4294E"/>
    <w:rsid w:val="00C50768"/>
    <w:rsid w:val="00C51C34"/>
    <w:rsid w:val="00C570F5"/>
    <w:rsid w:val="00C57840"/>
    <w:rsid w:val="00C60272"/>
    <w:rsid w:val="00C61910"/>
    <w:rsid w:val="00C63703"/>
    <w:rsid w:val="00C667F5"/>
    <w:rsid w:val="00C7531E"/>
    <w:rsid w:val="00C809C0"/>
    <w:rsid w:val="00C83998"/>
    <w:rsid w:val="00C83B19"/>
    <w:rsid w:val="00C8417A"/>
    <w:rsid w:val="00C91663"/>
    <w:rsid w:val="00C92831"/>
    <w:rsid w:val="00C928A8"/>
    <w:rsid w:val="00C9301B"/>
    <w:rsid w:val="00C94FDE"/>
    <w:rsid w:val="00C96B07"/>
    <w:rsid w:val="00C97F92"/>
    <w:rsid w:val="00CA041E"/>
    <w:rsid w:val="00CA646B"/>
    <w:rsid w:val="00CA6552"/>
    <w:rsid w:val="00CA7B0D"/>
    <w:rsid w:val="00CB2D11"/>
    <w:rsid w:val="00CB3EBB"/>
    <w:rsid w:val="00CB5C97"/>
    <w:rsid w:val="00CB796C"/>
    <w:rsid w:val="00CC3C13"/>
    <w:rsid w:val="00CC4367"/>
    <w:rsid w:val="00CC43B7"/>
    <w:rsid w:val="00CD3745"/>
    <w:rsid w:val="00CF0E32"/>
    <w:rsid w:val="00CF10D2"/>
    <w:rsid w:val="00CF3CB4"/>
    <w:rsid w:val="00D019F6"/>
    <w:rsid w:val="00D061FA"/>
    <w:rsid w:val="00D1094D"/>
    <w:rsid w:val="00D10B67"/>
    <w:rsid w:val="00D10F76"/>
    <w:rsid w:val="00D1172B"/>
    <w:rsid w:val="00D12760"/>
    <w:rsid w:val="00D12D58"/>
    <w:rsid w:val="00D16B58"/>
    <w:rsid w:val="00D174D7"/>
    <w:rsid w:val="00D20D44"/>
    <w:rsid w:val="00D22487"/>
    <w:rsid w:val="00D24B85"/>
    <w:rsid w:val="00D42893"/>
    <w:rsid w:val="00D440EA"/>
    <w:rsid w:val="00D44622"/>
    <w:rsid w:val="00D46D06"/>
    <w:rsid w:val="00D549D7"/>
    <w:rsid w:val="00D55C6C"/>
    <w:rsid w:val="00D57E2B"/>
    <w:rsid w:val="00D63A37"/>
    <w:rsid w:val="00D82047"/>
    <w:rsid w:val="00D86939"/>
    <w:rsid w:val="00D94D70"/>
    <w:rsid w:val="00D96508"/>
    <w:rsid w:val="00DA3104"/>
    <w:rsid w:val="00DB17EC"/>
    <w:rsid w:val="00DB6A50"/>
    <w:rsid w:val="00DC437E"/>
    <w:rsid w:val="00DD041C"/>
    <w:rsid w:val="00DD0639"/>
    <w:rsid w:val="00DD0787"/>
    <w:rsid w:val="00DD1349"/>
    <w:rsid w:val="00DD30D4"/>
    <w:rsid w:val="00DD4642"/>
    <w:rsid w:val="00DD565C"/>
    <w:rsid w:val="00DD5931"/>
    <w:rsid w:val="00DE0819"/>
    <w:rsid w:val="00DE249A"/>
    <w:rsid w:val="00DE29C6"/>
    <w:rsid w:val="00DE5743"/>
    <w:rsid w:val="00DE6F16"/>
    <w:rsid w:val="00DE7EA0"/>
    <w:rsid w:val="00DE7F6F"/>
    <w:rsid w:val="00DF3F87"/>
    <w:rsid w:val="00DF4B63"/>
    <w:rsid w:val="00DF733F"/>
    <w:rsid w:val="00DF75B7"/>
    <w:rsid w:val="00E148F3"/>
    <w:rsid w:val="00E156A0"/>
    <w:rsid w:val="00E16ECB"/>
    <w:rsid w:val="00E26BFE"/>
    <w:rsid w:val="00E31EE1"/>
    <w:rsid w:val="00E357D3"/>
    <w:rsid w:val="00E43E9A"/>
    <w:rsid w:val="00E52BC8"/>
    <w:rsid w:val="00E54ECC"/>
    <w:rsid w:val="00E736AE"/>
    <w:rsid w:val="00E745A4"/>
    <w:rsid w:val="00E768CC"/>
    <w:rsid w:val="00E81FC6"/>
    <w:rsid w:val="00E82DDC"/>
    <w:rsid w:val="00E87E6B"/>
    <w:rsid w:val="00E91ABC"/>
    <w:rsid w:val="00E91EBD"/>
    <w:rsid w:val="00E921E5"/>
    <w:rsid w:val="00EA1383"/>
    <w:rsid w:val="00EA1907"/>
    <w:rsid w:val="00EA3CEC"/>
    <w:rsid w:val="00EA5FD1"/>
    <w:rsid w:val="00EB63F7"/>
    <w:rsid w:val="00EC0D84"/>
    <w:rsid w:val="00EC19B4"/>
    <w:rsid w:val="00EC2681"/>
    <w:rsid w:val="00EC35EB"/>
    <w:rsid w:val="00EC5DC6"/>
    <w:rsid w:val="00EC6CCE"/>
    <w:rsid w:val="00EC6D76"/>
    <w:rsid w:val="00EC7379"/>
    <w:rsid w:val="00ED3157"/>
    <w:rsid w:val="00ED79E6"/>
    <w:rsid w:val="00EE62B9"/>
    <w:rsid w:val="00EE6C41"/>
    <w:rsid w:val="00EE720D"/>
    <w:rsid w:val="00EF1E71"/>
    <w:rsid w:val="00F012B1"/>
    <w:rsid w:val="00F03803"/>
    <w:rsid w:val="00F04713"/>
    <w:rsid w:val="00F051BB"/>
    <w:rsid w:val="00F06390"/>
    <w:rsid w:val="00F07E58"/>
    <w:rsid w:val="00F153A5"/>
    <w:rsid w:val="00F1578E"/>
    <w:rsid w:val="00F2411B"/>
    <w:rsid w:val="00F261AB"/>
    <w:rsid w:val="00F26F2A"/>
    <w:rsid w:val="00F27C53"/>
    <w:rsid w:val="00F300EB"/>
    <w:rsid w:val="00F302B2"/>
    <w:rsid w:val="00F30319"/>
    <w:rsid w:val="00F32CBF"/>
    <w:rsid w:val="00F370F1"/>
    <w:rsid w:val="00F420E4"/>
    <w:rsid w:val="00F43068"/>
    <w:rsid w:val="00F433D5"/>
    <w:rsid w:val="00F4790D"/>
    <w:rsid w:val="00F53ECB"/>
    <w:rsid w:val="00F616BE"/>
    <w:rsid w:val="00F65756"/>
    <w:rsid w:val="00F667CB"/>
    <w:rsid w:val="00F74CAC"/>
    <w:rsid w:val="00F77278"/>
    <w:rsid w:val="00F8353F"/>
    <w:rsid w:val="00F86FBD"/>
    <w:rsid w:val="00F91C38"/>
    <w:rsid w:val="00F97204"/>
    <w:rsid w:val="00FA1001"/>
    <w:rsid w:val="00FA2A3C"/>
    <w:rsid w:val="00FA5342"/>
    <w:rsid w:val="00FA587C"/>
    <w:rsid w:val="00FB5055"/>
    <w:rsid w:val="00FC2E18"/>
    <w:rsid w:val="00FC5A5B"/>
    <w:rsid w:val="00FC6A85"/>
    <w:rsid w:val="00FC6B86"/>
    <w:rsid w:val="00FD5ED0"/>
    <w:rsid w:val="00FE0B7C"/>
    <w:rsid w:val="00FE0BEE"/>
    <w:rsid w:val="00FE3EDC"/>
    <w:rsid w:val="00FE42ED"/>
    <w:rsid w:val="00FE4A15"/>
    <w:rsid w:val="00FF00A8"/>
    <w:rsid w:val="00FF1D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07792"/>
    <w:pPr>
      <w:keepNext/>
      <w:keepLines/>
      <w:widowControl w:val="0"/>
      <w:kinsoku w:val="0"/>
      <w:outlineLvl w:val="0"/>
    </w:pPr>
    <w:rPr>
      <w:rFonts w:eastAsiaTheme="majorEastAsia" w:cstheme="majorBidi"/>
      <w:b/>
      <w:szCs w:val="32"/>
      <w:lang w:val="en-US"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072CF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rsid w:val="00072CF4"/>
    <w:rPr>
      <w:rFonts w:ascii="Segoe UI" w:hAnsi="Segoe UI" w:cs="Segoe UI"/>
      <w:sz w:val="18"/>
      <w:szCs w:val="18"/>
    </w:rPr>
  </w:style>
  <w:style w:type="paragraph" w:styleId="Sraopastraipa">
    <w:name w:val="List Paragraph"/>
    <w:basedOn w:val="prastasis"/>
    <w:uiPriority w:val="34"/>
    <w:qFormat/>
    <w:rsid w:val="0087256D"/>
    <w:pPr>
      <w:ind w:left="720"/>
      <w:contextualSpacing/>
    </w:pPr>
  </w:style>
  <w:style w:type="character" w:styleId="Komentaronuoroda">
    <w:name w:val="annotation reference"/>
    <w:basedOn w:val="Numatytasispastraiposriftas"/>
    <w:uiPriority w:val="99"/>
    <w:semiHidden/>
    <w:unhideWhenUsed/>
    <w:rsid w:val="00907792"/>
    <w:rPr>
      <w:sz w:val="16"/>
      <w:szCs w:val="16"/>
    </w:rPr>
  </w:style>
  <w:style w:type="paragraph" w:styleId="Komentarotekstas">
    <w:name w:val="annotation text"/>
    <w:basedOn w:val="prastasis"/>
    <w:link w:val="KomentarotekstasDiagrama1"/>
    <w:uiPriority w:val="99"/>
    <w:unhideWhenUsed/>
    <w:rsid w:val="00907792"/>
    <w:pPr>
      <w:widowControl w:val="0"/>
      <w:kinsoku w:val="0"/>
    </w:pPr>
    <w:rPr>
      <w:rFonts w:eastAsiaTheme="minorEastAsia"/>
      <w:sz w:val="20"/>
      <w:lang w:eastAsia="en-GB"/>
    </w:rPr>
  </w:style>
  <w:style w:type="character" w:customStyle="1" w:styleId="KomentarotekstasDiagrama1">
    <w:name w:val="Komentaro tekstas Diagrama1"/>
    <w:basedOn w:val="Numatytasispastraiposriftas"/>
    <w:link w:val="Komentarotekstas"/>
    <w:uiPriority w:val="99"/>
    <w:rsid w:val="00907792"/>
    <w:rPr>
      <w:rFonts w:eastAsiaTheme="minorEastAsia"/>
      <w:sz w:val="20"/>
      <w:lang w:eastAsia="en-GB"/>
    </w:rPr>
  </w:style>
  <w:style w:type="character" w:customStyle="1" w:styleId="Antrat1Diagrama">
    <w:name w:val="Antraštė 1 Diagrama"/>
    <w:basedOn w:val="Numatytasispastraiposriftas"/>
    <w:link w:val="Antrat1"/>
    <w:uiPriority w:val="9"/>
    <w:rsid w:val="00907792"/>
    <w:rPr>
      <w:rFonts w:eastAsiaTheme="majorEastAsia" w:cstheme="majorBidi"/>
      <w:b/>
      <w:szCs w:val="32"/>
      <w:lang w:val="en-US" w:eastAsia="en-GB"/>
    </w:rPr>
  </w:style>
  <w:style w:type="paragraph" w:styleId="Puslapioinaostekstas">
    <w:name w:val="footnote text"/>
    <w:basedOn w:val="prastasis"/>
    <w:link w:val="PuslapioinaostekstasDiagrama"/>
    <w:uiPriority w:val="99"/>
    <w:semiHidden/>
    <w:unhideWhenUsed/>
    <w:rsid w:val="00907792"/>
    <w:pPr>
      <w:widowControl w:val="0"/>
      <w:kinsoku w:val="0"/>
    </w:pPr>
    <w:rPr>
      <w:rFonts w:eastAsiaTheme="minorEastAsia"/>
      <w:sz w:val="20"/>
      <w:lang w:val="en-US" w:eastAsia="en-GB"/>
    </w:rPr>
  </w:style>
  <w:style w:type="character" w:customStyle="1" w:styleId="PuslapioinaostekstasDiagrama">
    <w:name w:val="Puslapio išnašos tekstas Diagrama"/>
    <w:basedOn w:val="Numatytasispastraiposriftas"/>
    <w:link w:val="Puslapioinaostekstas"/>
    <w:uiPriority w:val="99"/>
    <w:semiHidden/>
    <w:rsid w:val="00907792"/>
    <w:rPr>
      <w:rFonts w:eastAsiaTheme="minorEastAsia"/>
      <w:sz w:val="20"/>
      <w:lang w:val="en-US" w:eastAsia="en-GB"/>
    </w:rPr>
  </w:style>
  <w:style w:type="character" w:styleId="Puslapioinaosnuoroda">
    <w:name w:val="footnote reference"/>
    <w:basedOn w:val="Numatytasispastraiposriftas"/>
    <w:uiPriority w:val="99"/>
    <w:semiHidden/>
    <w:unhideWhenUsed/>
    <w:rsid w:val="00907792"/>
    <w:rPr>
      <w:vertAlign w:val="superscript"/>
    </w:rPr>
  </w:style>
  <w:style w:type="table" w:styleId="Lentelstinklelis">
    <w:name w:val="Table Grid"/>
    <w:basedOn w:val="prastojilentel"/>
    <w:uiPriority w:val="39"/>
    <w:rsid w:val="00E921E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Italic">
    <w:name w:val="Body text|2 + Italic"/>
    <w:basedOn w:val="Numatytasispastraiposriftas"/>
    <w:semiHidden/>
    <w:rsid w:val="00130313"/>
    <w:rPr>
      <w:rFonts w:ascii="Calibri" w:eastAsia="Calibri" w:hAnsi="Calibri" w:cs="Calibri" w:hint="default"/>
      <w:b w:val="0"/>
      <w:bCs w:val="0"/>
      <w:i/>
      <w:iCs/>
      <w:smallCaps w:val="0"/>
      <w:strike w:val="0"/>
      <w:dstrike w:val="0"/>
      <w:color w:val="000000"/>
      <w:spacing w:val="0"/>
      <w:w w:val="100"/>
      <w:position w:val="0"/>
      <w:sz w:val="20"/>
      <w:szCs w:val="20"/>
      <w:u w:val="none"/>
      <w:effect w:val="none"/>
      <w:lang w:eastAsia="en-US" w:bidi="en-US"/>
    </w:rPr>
  </w:style>
  <w:style w:type="character" w:customStyle="1" w:styleId="Bodytext2">
    <w:name w:val="Body text|2_"/>
    <w:basedOn w:val="Numatytasispastraiposriftas"/>
    <w:link w:val="Bodytext20"/>
    <w:rsid w:val="00C57840"/>
    <w:rPr>
      <w:shd w:val="clear" w:color="auto" w:fill="FFFFFF"/>
    </w:rPr>
  </w:style>
  <w:style w:type="paragraph" w:customStyle="1" w:styleId="Bodytext20">
    <w:name w:val="Body text|2"/>
    <w:basedOn w:val="prastasis"/>
    <w:link w:val="Bodytext2"/>
    <w:qFormat/>
    <w:rsid w:val="00C57840"/>
    <w:pPr>
      <w:widowControl w:val="0"/>
      <w:shd w:val="clear" w:color="auto" w:fill="FFFFFF"/>
      <w:spacing w:after="240" w:line="274" w:lineRule="exact"/>
      <w:ind w:hanging="880"/>
    </w:pPr>
  </w:style>
  <w:style w:type="paragraph" w:styleId="Komentarotema">
    <w:name w:val="annotation subject"/>
    <w:basedOn w:val="Komentarotekstas"/>
    <w:next w:val="Komentarotekstas"/>
    <w:link w:val="KomentarotemaDiagrama"/>
    <w:semiHidden/>
    <w:unhideWhenUsed/>
    <w:rsid w:val="007A7874"/>
    <w:pPr>
      <w:widowControl/>
      <w:kinsoku/>
    </w:pPr>
    <w:rPr>
      <w:rFonts w:eastAsia="Times New Roman"/>
      <w:b/>
      <w:bCs/>
      <w:lang w:eastAsia="en-US"/>
    </w:rPr>
  </w:style>
  <w:style w:type="character" w:customStyle="1" w:styleId="KomentarotemaDiagrama">
    <w:name w:val="Komentaro tema Diagrama"/>
    <w:basedOn w:val="KomentarotekstasDiagrama1"/>
    <w:link w:val="Komentarotema"/>
    <w:semiHidden/>
    <w:rsid w:val="007A7874"/>
    <w:rPr>
      <w:rFonts w:eastAsiaTheme="minorEastAsia"/>
      <w:b/>
      <w:bCs/>
      <w:sz w:val="20"/>
      <w:lang w:eastAsia="en-GB"/>
    </w:rPr>
  </w:style>
  <w:style w:type="paragraph" w:styleId="Antrats">
    <w:name w:val="header"/>
    <w:basedOn w:val="prastasis"/>
    <w:link w:val="AntratsDiagrama"/>
    <w:uiPriority w:val="99"/>
    <w:unhideWhenUsed/>
    <w:rsid w:val="002F7275"/>
    <w:pPr>
      <w:tabs>
        <w:tab w:val="center" w:pos="4513"/>
        <w:tab w:val="right" w:pos="9026"/>
      </w:tabs>
    </w:pPr>
  </w:style>
  <w:style w:type="character" w:customStyle="1" w:styleId="AntratsDiagrama">
    <w:name w:val="Antraštės Diagrama"/>
    <w:basedOn w:val="Numatytasispastraiposriftas"/>
    <w:link w:val="Antrats"/>
    <w:uiPriority w:val="99"/>
    <w:rsid w:val="002F7275"/>
  </w:style>
  <w:style w:type="paragraph" w:styleId="Porat">
    <w:name w:val="footer"/>
    <w:basedOn w:val="prastasis"/>
    <w:link w:val="PoratDiagrama"/>
    <w:unhideWhenUsed/>
    <w:rsid w:val="002F7275"/>
    <w:pPr>
      <w:tabs>
        <w:tab w:val="center" w:pos="4513"/>
        <w:tab w:val="right" w:pos="9026"/>
      </w:tabs>
    </w:pPr>
  </w:style>
  <w:style w:type="character" w:customStyle="1" w:styleId="PoratDiagrama">
    <w:name w:val="Poraštė Diagrama"/>
    <w:basedOn w:val="Numatytasispastraiposriftas"/>
    <w:link w:val="Porat"/>
    <w:rsid w:val="002F7275"/>
  </w:style>
  <w:style w:type="character" w:customStyle="1" w:styleId="highlight">
    <w:name w:val="highlight"/>
    <w:basedOn w:val="Numatytasispastraiposriftas"/>
    <w:rsid w:val="00DB6A50"/>
  </w:style>
  <w:style w:type="paragraph" w:styleId="Pataisymai">
    <w:name w:val="Revision"/>
    <w:hidden/>
    <w:semiHidden/>
    <w:rsid w:val="00BE6BF7"/>
  </w:style>
  <w:style w:type="character" w:styleId="Hipersaitas">
    <w:name w:val="Hyperlink"/>
    <w:basedOn w:val="Numatytasispastraiposriftas"/>
    <w:uiPriority w:val="99"/>
    <w:unhideWhenUsed/>
    <w:rsid w:val="00E31EE1"/>
    <w:rPr>
      <w:color w:val="0563C1"/>
      <w:u w:val="single"/>
    </w:rPr>
  </w:style>
  <w:style w:type="character" w:customStyle="1" w:styleId="KomentarotekstasDiagrama">
    <w:name w:val="Komentaro tekstas Diagrama"/>
    <w:basedOn w:val="Numatytasispastraiposriftas"/>
    <w:uiPriority w:val="99"/>
    <w:rsid w:val="00BF6F8E"/>
    <w:rPr>
      <w:rFonts w:eastAsiaTheme="minorEastAsia"/>
      <w:sz w:val="20"/>
      <w:szCs w:val="20"/>
      <w:lang w:eastAsia="en-GB"/>
    </w:rPr>
  </w:style>
  <w:style w:type="paragraph" w:customStyle="1" w:styleId="Default">
    <w:name w:val="Default"/>
    <w:rsid w:val="004C6A01"/>
    <w:pPr>
      <w:autoSpaceDE w:val="0"/>
      <w:autoSpaceDN w:val="0"/>
      <w:adjustRightInd w:val="0"/>
    </w:pPr>
    <w:rPr>
      <w:color w:val="000000"/>
      <w:szCs w:val="24"/>
    </w:rPr>
  </w:style>
  <w:style w:type="paragraph" w:customStyle="1" w:styleId="Normal1">
    <w:name w:val="Normal1"/>
    <w:basedOn w:val="prastasis"/>
    <w:rsid w:val="009E26AF"/>
    <w:pPr>
      <w:spacing w:before="100" w:beforeAutospacing="1" w:after="100" w:afterAutospacing="1"/>
    </w:pPr>
    <w:rPr>
      <w:szCs w:val="24"/>
      <w:lang w:val="en-GB" w:eastAsia="en-GB"/>
    </w:rPr>
  </w:style>
  <w:style w:type="paragraph" w:customStyle="1" w:styleId="NumberedParagraph">
    <w:name w:val="Numbered Paragraph"/>
    <w:basedOn w:val="prastasis"/>
    <w:qFormat/>
    <w:rsid w:val="00FF1D86"/>
    <w:pPr>
      <w:numPr>
        <w:numId w:val="20"/>
      </w:numPr>
      <w:tabs>
        <w:tab w:val="left" w:pos="0"/>
      </w:tabs>
      <w:spacing w:after="160" w:line="256" w:lineRule="auto"/>
      <w:jc w:val="both"/>
    </w:pPr>
    <w:rPr>
      <w:rFonts w:asciiTheme="minorHAnsi" w:eastAsiaTheme="minorHAnsi" w:hAnsiTheme="minorHAnsi" w:cstheme="minorBidi"/>
      <w:sz w:val="22"/>
      <w:szCs w:val="22"/>
      <w:lang w:val="en-US"/>
    </w:rPr>
  </w:style>
  <w:style w:type="paragraph" w:customStyle="1" w:styleId="oj-normal">
    <w:name w:val="oj-normal"/>
    <w:basedOn w:val="prastasis"/>
    <w:rsid w:val="0070528A"/>
    <w:pPr>
      <w:spacing w:before="100" w:beforeAutospacing="1" w:after="100" w:afterAutospacing="1"/>
    </w:pPr>
    <w:rPr>
      <w:szCs w:val="24"/>
      <w:lang w:eastAsia="lt-LT"/>
    </w:rPr>
  </w:style>
  <w:style w:type="character" w:customStyle="1" w:styleId="PagrindinistekstasDiagrama">
    <w:name w:val="Pagrindinis tekstas Diagrama"/>
    <w:basedOn w:val="Numatytasispastraiposriftas"/>
    <w:link w:val="Pagrindinistekstas"/>
    <w:rsid w:val="00A64C2E"/>
  </w:style>
  <w:style w:type="paragraph" w:styleId="Pagrindinistekstas">
    <w:name w:val="Body Text"/>
    <w:basedOn w:val="prastasis"/>
    <w:link w:val="PagrindinistekstasDiagrama"/>
    <w:qFormat/>
    <w:rsid w:val="00A64C2E"/>
    <w:pPr>
      <w:widowControl w:val="0"/>
      <w:spacing w:after="260"/>
    </w:pPr>
  </w:style>
  <w:style w:type="character" w:customStyle="1" w:styleId="BodyTextChar1">
    <w:name w:val="Body Text Char1"/>
    <w:basedOn w:val="Numatytasispastraiposriftas"/>
    <w:semiHidden/>
    <w:rsid w:val="00A6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4531">
      <w:bodyDiv w:val="1"/>
      <w:marLeft w:val="0"/>
      <w:marRight w:val="0"/>
      <w:marTop w:val="0"/>
      <w:marBottom w:val="0"/>
      <w:divBdr>
        <w:top w:val="none" w:sz="0" w:space="0" w:color="auto"/>
        <w:left w:val="none" w:sz="0" w:space="0" w:color="auto"/>
        <w:bottom w:val="none" w:sz="0" w:space="0" w:color="auto"/>
        <w:right w:val="none" w:sz="0" w:space="0" w:color="auto"/>
      </w:divBdr>
    </w:div>
    <w:div w:id="108397609">
      <w:bodyDiv w:val="1"/>
      <w:marLeft w:val="0"/>
      <w:marRight w:val="0"/>
      <w:marTop w:val="0"/>
      <w:marBottom w:val="0"/>
      <w:divBdr>
        <w:top w:val="none" w:sz="0" w:space="0" w:color="auto"/>
        <w:left w:val="none" w:sz="0" w:space="0" w:color="auto"/>
        <w:bottom w:val="none" w:sz="0" w:space="0" w:color="auto"/>
        <w:right w:val="none" w:sz="0" w:space="0" w:color="auto"/>
      </w:divBdr>
    </w:div>
    <w:div w:id="210849836">
      <w:bodyDiv w:val="1"/>
      <w:marLeft w:val="0"/>
      <w:marRight w:val="0"/>
      <w:marTop w:val="0"/>
      <w:marBottom w:val="0"/>
      <w:divBdr>
        <w:top w:val="none" w:sz="0" w:space="0" w:color="auto"/>
        <w:left w:val="none" w:sz="0" w:space="0" w:color="auto"/>
        <w:bottom w:val="none" w:sz="0" w:space="0" w:color="auto"/>
        <w:right w:val="none" w:sz="0" w:space="0" w:color="auto"/>
      </w:divBdr>
    </w:div>
    <w:div w:id="239293206">
      <w:bodyDiv w:val="1"/>
      <w:marLeft w:val="0"/>
      <w:marRight w:val="0"/>
      <w:marTop w:val="0"/>
      <w:marBottom w:val="0"/>
      <w:divBdr>
        <w:top w:val="none" w:sz="0" w:space="0" w:color="auto"/>
        <w:left w:val="none" w:sz="0" w:space="0" w:color="auto"/>
        <w:bottom w:val="none" w:sz="0" w:space="0" w:color="auto"/>
        <w:right w:val="none" w:sz="0" w:space="0" w:color="auto"/>
      </w:divBdr>
      <w:divsChild>
        <w:div w:id="714428257">
          <w:marLeft w:val="0"/>
          <w:marRight w:val="0"/>
          <w:marTop w:val="0"/>
          <w:marBottom w:val="0"/>
          <w:divBdr>
            <w:top w:val="none" w:sz="0" w:space="0" w:color="auto"/>
            <w:left w:val="none" w:sz="0" w:space="0" w:color="auto"/>
            <w:bottom w:val="none" w:sz="0" w:space="0" w:color="auto"/>
            <w:right w:val="none" w:sz="0" w:space="0" w:color="auto"/>
          </w:divBdr>
        </w:div>
        <w:div w:id="972978181">
          <w:marLeft w:val="0"/>
          <w:marRight w:val="0"/>
          <w:marTop w:val="0"/>
          <w:marBottom w:val="0"/>
          <w:divBdr>
            <w:top w:val="none" w:sz="0" w:space="0" w:color="auto"/>
            <w:left w:val="none" w:sz="0" w:space="0" w:color="auto"/>
            <w:bottom w:val="none" w:sz="0" w:space="0" w:color="auto"/>
            <w:right w:val="none" w:sz="0" w:space="0" w:color="auto"/>
          </w:divBdr>
        </w:div>
        <w:div w:id="1695037073">
          <w:marLeft w:val="0"/>
          <w:marRight w:val="0"/>
          <w:marTop w:val="0"/>
          <w:marBottom w:val="0"/>
          <w:divBdr>
            <w:top w:val="none" w:sz="0" w:space="0" w:color="auto"/>
            <w:left w:val="none" w:sz="0" w:space="0" w:color="auto"/>
            <w:bottom w:val="none" w:sz="0" w:space="0" w:color="auto"/>
            <w:right w:val="none" w:sz="0" w:space="0" w:color="auto"/>
          </w:divBdr>
        </w:div>
        <w:div w:id="2140610440">
          <w:marLeft w:val="0"/>
          <w:marRight w:val="0"/>
          <w:marTop w:val="0"/>
          <w:marBottom w:val="0"/>
          <w:divBdr>
            <w:top w:val="none" w:sz="0" w:space="0" w:color="auto"/>
            <w:left w:val="none" w:sz="0" w:space="0" w:color="auto"/>
            <w:bottom w:val="none" w:sz="0" w:space="0" w:color="auto"/>
            <w:right w:val="none" w:sz="0" w:space="0" w:color="auto"/>
          </w:divBdr>
        </w:div>
      </w:divsChild>
    </w:div>
    <w:div w:id="525169352">
      <w:bodyDiv w:val="1"/>
      <w:marLeft w:val="0"/>
      <w:marRight w:val="0"/>
      <w:marTop w:val="0"/>
      <w:marBottom w:val="0"/>
      <w:divBdr>
        <w:top w:val="none" w:sz="0" w:space="0" w:color="auto"/>
        <w:left w:val="none" w:sz="0" w:space="0" w:color="auto"/>
        <w:bottom w:val="none" w:sz="0" w:space="0" w:color="auto"/>
        <w:right w:val="none" w:sz="0" w:space="0" w:color="auto"/>
      </w:divBdr>
    </w:div>
    <w:div w:id="611012482">
      <w:bodyDiv w:val="1"/>
      <w:marLeft w:val="0"/>
      <w:marRight w:val="0"/>
      <w:marTop w:val="0"/>
      <w:marBottom w:val="0"/>
      <w:divBdr>
        <w:top w:val="none" w:sz="0" w:space="0" w:color="auto"/>
        <w:left w:val="none" w:sz="0" w:space="0" w:color="auto"/>
        <w:bottom w:val="none" w:sz="0" w:space="0" w:color="auto"/>
        <w:right w:val="none" w:sz="0" w:space="0" w:color="auto"/>
      </w:divBdr>
    </w:div>
    <w:div w:id="722411043">
      <w:bodyDiv w:val="1"/>
      <w:marLeft w:val="0"/>
      <w:marRight w:val="0"/>
      <w:marTop w:val="0"/>
      <w:marBottom w:val="0"/>
      <w:divBdr>
        <w:top w:val="none" w:sz="0" w:space="0" w:color="auto"/>
        <w:left w:val="none" w:sz="0" w:space="0" w:color="auto"/>
        <w:bottom w:val="none" w:sz="0" w:space="0" w:color="auto"/>
        <w:right w:val="none" w:sz="0" w:space="0" w:color="auto"/>
      </w:divBdr>
    </w:div>
    <w:div w:id="736049343">
      <w:bodyDiv w:val="1"/>
      <w:marLeft w:val="0"/>
      <w:marRight w:val="0"/>
      <w:marTop w:val="0"/>
      <w:marBottom w:val="0"/>
      <w:divBdr>
        <w:top w:val="none" w:sz="0" w:space="0" w:color="auto"/>
        <w:left w:val="none" w:sz="0" w:space="0" w:color="auto"/>
        <w:bottom w:val="none" w:sz="0" w:space="0" w:color="auto"/>
        <w:right w:val="none" w:sz="0" w:space="0" w:color="auto"/>
      </w:divBdr>
    </w:div>
    <w:div w:id="975064026">
      <w:bodyDiv w:val="1"/>
      <w:marLeft w:val="0"/>
      <w:marRight w:val="0"/>
      <w:marTop w:val="0"/>
      <w:marBottom w:val="0"/>
      <w:divBdr>
        <w:top w:val="none" w:sz="0" w:space="0" w:color="auto"/>
        <w:left w:val="none" w:sz="0" w:space="0" w:color="auto"/>
        <w:bottom w:val="none" w:sz="0" w:space="0" w:color="auto"/>
        <w:right w:val="none" w:sz="0" w:space="0" w:color="auto"/>
      </w:divBdr>
    </w:div>
    <w:div w:id="1140270863">
      <w:bodyDiv w:val="1"/>
      <w:marLeft w:val="0"/>
      <w:marRight w:val="0"/>
      <w:marTop w:val="0"/>
      <w:marBottom w:val="0"/>
      <w:divBdr>
        <w:top w:val="none" w:sz="0" w:space="0" w:color="auto"/>
        <w:left w:val="none" w:sz="0" w:space="0" w:color="auto"/>
        <w:bottom w:val="none" w:sz="0" w:space="0" w:color="auto"/>
        <w:right w:val="none" w:sz="0" w:space="0" w:color="auto"/>
      </w:divBdr>
    </w:div>
    <w:div w:id="1413698901">
      <w:bodyDiv w:val="1"/>
      <w:marLeft w:val="0"/>
      <w:marRight w:val="0"/>
      <w:marTop w:val="0"/>
      <w:marBottom w:val="0"/>
      <w:divBdr>
        <w:top w:val="none" w:sz="0" w:space="0" w:color="auto"/>
        <w:left w:val="none" w:sz="0" w:space="0" w:color="auto"/>
        <w:bottom w:val="none" w:sz="0" w:space="0" w:color="auto"/>
        <w:right w:val="none" w:sz="0" w:space="0" w:color="auto"/>
      </w:divBdr>
    </w:div>
    <w:div w:id="1543009242">
      <w:bodyDiv w:val="1"/>
      <w:marLeft w:val="0"/>
      <w:marRight w:val="0"/>
      <w:marTop w:val="0"/>
      <w:marBottom w:val="0"/>
      <w:divBdr>
        <w:top w:val="none" w:sz="0" w:space="0" w:color="auto"/>
        <w:left w:val="none" w:sz="0" w:space="0" w:color="auto"/>
        <w:bottom w:val="none" w:sz="0" w:space="0" w:color="auto"/>
        <w:right w:val="none" w:sz="0" w:space="0" w:color="auto"/>
      </w:divBdr>
    </w:div>
    <w:div w:id="1631861184">
      <w:bodyDiv w:val="1"/>
      <w:marLeft w:val="0"/>
      <w:marRight w:val="0"/>
      <w:marTop w:val="0"/>
      <w:marBottom w:val="0"/>
      <w:divBdr>
        <w:top w:val="none" w:sz="0" w:space="0" w:color="auto"/>
        <w:left w:val="none" w:sz="0" w:space="0" w:color="auto"/>
        <w:bottom w:val="none" w:sz="0" w:space="0" w:color="auto"/>
        <w:right w:val="none" w:sz="0" w:space="0" w:color="auto"/>
      </w:divBdr>
    </w:div>
    <w:div w:id="1719434168">
      <w:bodyDiv w:val="1"/>
      <w:marLeft w:val="0"/>
      <w:marRight w:val="0"/>
      <w:marTop w:val="0"/>
      <w:marBottom w:val="0"/>
      <w:divBdr>
        <w:top w:val="none" w:sz="0" w:space="0" w:color="auto"/>
        <w:left w:val="none" w:sz="0" w:space="0" w:color="auto"/>
        <w:bottom w:val="none" w:sz="0" w:space="0" w:color="auto"/>
        <w:right w:val="none" w:sz="0" w:space="0" w:color="auto"/>
      </w:divBdr>
      <w:divsChild>
        <w:div w:id="209849489">
          <w:marLeft w:val="0"/>
          <w:marRight w:val="0"/>
          <w:marTop w:val="0"/>
          <w:marBottom w:val="0"/>
          <w:divBdr>
            <w:top w:val="none" w:sz="0" w:space="0" w:color="auto"/>
            <w:left w:val="none" w:sz="0" w:space="0" w:color="auto"/>
            <w:bottom w:val="none" w:sz="0" w:space="0" w:color="auto"/>
            <w:right w:val="none" w:sz="0" w:space="0" w:color="auto"/>
          </w:divBdr>
        </w:div>
        <w:div w:id="394207030">
          <w:marLeft w:val="0"/>
          <w:marRight w:val="0"/>
          <w:marTop w:val="0"/>
          <w:marBottom w:val="0"/>
          <w:divBdr>
            <w:top w:val="none" w:sz="0" w:space="0" w:color="auto"/>
            <w:left w:val="none" w:sz="0" w:space="0" w:color="auto"/>
            <w:bottom w:val="none" w:sz="0" w:space="0" w:color="auto"/>
            <w:right w:val="none" w:sz="0" w:space="0" w:color="auto"/>
          </w:divBdr>
        </w:div>
        <w:div w:id="676200941">
          <w:marLeft w:val="0"/>
          <w:marRight w:val="0"/>
          <w:marTop w:val="0"/>
          <w:marBottom w:val="0"/>
          <w:divBdr>
            <w:top w:val="none" w:sz="0" w:space="0" w:color="auto"/>
            <w:left w:val="none" w:sz="0" w:space="0" w:color="auto"/>
            <w:bottom w:val="none" w:sz="0" w:space="0" w:color="auto"/>
            <w:right w:val="none" w:sz="0" w:space="0" w:color="auto"/>
          </w:divBdr>
        </w:div>
        <w:div w:id="1998992912">
          <w:marLeft w:val="0"/>
          <w:marRight w:val="0"/>
          <w:marTop w:val="0"/>
          <w:marBottom w:val="0"/>
          <w:divBdr>
            <w:top w:val="none" w:sz="0" w:space="0" w:color="auto"/>
            <w:left w:val="none" w:sz="0" w:space="0" w:color="auto"/>
            <w:bottom w:val="none" w:sz="0" w:space="0" w:color="auto"/>
            <w:right w:val="none" w:sz="0" w:space="0" w:color="auto"/>
          </w:divBdr>
        </w:div>
      </w:divsChild>
    </w:div>
    <w:div w:id="1935436987">
      <w:bodyDiv w:val="1"/>
      <w:marLeft w:val="0"/>
      <w:marRight w:val="0"/>
      <w:marTop w:val="0"/>
      <w:marBottom w:val="0"/>
      <w:divBdr>
        <w:top w:val="none" w:sz="0" w:space="0" w:color="auto"/>
        <w:left w:val="none" w:sz="0" w:space="0" w:color="auto"/>
        <w:bottom w:val="none" w:sz="0" w:space="0" w:color="auto"/>
        <w:right w:val="none" w:sz="0" w:space="0" w:color="auto"/>
      </w:divBdr>
    </w:div>
    <w:div w:id="2002610926">
      <w:bodyDiv w:val="1"/>
      <w:marLeft w:val="0"/>
      <w:marRight w:val="0"/>
      <w:marTop w:val="0"/>
      <w:marBottom w:val="0"/>
      <w:divBdr>
        <w:top w:val="none" w:sz="0" w:space="0" w:color="auto"/>
        <w:left w:val="none" w:sz="0" w:space="0" w:color="auto"/>
        <w:bottom w:val="none" w:sz="0" w:space="0" w:color="auto"/>
        <w:right w:val="none" w:sz="0" w:space="0" w:color="auto"/>
      </w:divBdr>
    </w:div>
    <w:div w:id="2036422144">
      <w:bodyDiv w:val="1"/>
      <w:marLeft w:val="0"/>
      <w:marRight w:val="0"/>
      <w:marTop w:val="0"/>
      <w:marBottom w:val="0"/>
      <w:divBdr>
        <w:top w:val="none" w:sz="0" w:space="0" w:color="auto"/>
        <w:left w:val="none" w:sz="0" w:space="0" w:color="auto"/>
        <w:bottom w:val="none" w:sz="0" w:space="0" w:color="auto"/>
        <w:right w:val="none" w:sz="0" w:space="0" w:color="auto"/>
      </w:divBdr>
    </w:div>
    <w:div w:id="2136368635">
      <w:bodyDiv w:val="1"/>
      <w:marLeft w:val="0"/>
      <w:marRight w:val="0"/>
      <w:marTop w:val="0"/>
      <w:marBottom w:val="0"/>
      <w:divBdr>
        <w:top w:val="none" w:sz="0" w:space="0" w:color="auto"/>
        <w:left w:val="none" w:sz="0" w:space="0" w:color="auto"/>
        <w:bottom w:val="none" w:sz="0" w:space="0" w:color="auto"/>
        <w:right w:val="none" w:sz="0" w:space="0" w:color="auto"/>
      </w:divBdr>
    </w:div>
    <w:div w:id="21370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9080-4325-46BD-ACDB-98A0CF50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28591</Words>
  <Characters>16298</Characters>
  <Application>Microsoft Office Word</Application>
  <DocSecurity>0</DocSecurity>
  <Lines>135</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2021-12-15T11:56:00Z</dcterms:created>
  <dcterms:modified xsi:type="dcterms:W3CDTF">2021-12-29T12:38:00Z</dcterms:modified>
</cp:coreProperties>
</file>